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FA" w:rsidRDefault="00102EFA" w:rsidP="00102EFA">
      <w:pPr>
        <w:jc w:val="center"/>
        <w:rPr>
          <w:sz w:val="20"/>
          <w:szCs w:val="20"/>
        </w:rPr>
      </w:pPr>
      <w:r>
        <w:rPr>
          <w:rFonts w:eastAsia="Times New Roman"/>
          <w:b/>
          <w:bCs/>
        </w:rPr>
        <w:t>Листовка: информация за потребителя</w:t>
      </w:r>
    </w:p>
    <w:p w:rsidR="00102EFA" w:rsidRDefault="00102EFA" w:rsidP="00102EFA">
      <w:pPr>
        <w:spacing w:line="265" w:lineRule="exact"/>
        <w:rPr>
          <w:sz w:val="20"/>
          <w:szCs w:val="20"/>
        </w:rPr>
      </w:pPr>
    </w:p>
    <w:p w:rsidR="00102EFA" w:rsidRDefault="00102EFA" w:rsidP="00102EFA">
      <w:pPr>
        <w:spacing w:line="237" w:lineRule="auto"/>
        <w:ind w:left="1420" w:right="1940"/>
        <w:jc w:val="center"/>
        <w:rPr>
          <w:rFonts w:eastAsia="Times New Roman"/>
          <w:b/>
          <w:bCs/>
        </w:rPr>
      </w:pPr>
      <w:r>
        <w:rPr>
          <w:rFonts w:eastAsia="Times New Roman"/>
          <w:b/>
          <w:bCs/>
        </w:rPr>
        <w:t xml:space="preserve">   </w:t>
      </w:r>
      <w:r>
        <w:rPr>
          <w:rFonts w:eastAsia="Times New Roman"/>
          <w:b/>
          <w:bCs/>
          <w:lang w:val="en-US"/>
        </w:rPr>
        <w:t>A</w:t>
      </w:r>
      <w:r>
        <w:rPr>
          <w:rFonts w:eastAsia="Times New Roman"/>
          <w:b/>
          <w:bCs/>
        </w:rPr>
        <w:t>веркано 5 mg/160 mg/12</w:t>
      </w:r>
      <w:proofErr w:type="gramStart"/>
      <w:r>
        <w:rPr>
          <w:rFonts w:eastAsia="Times New Roman"/>
          <w:b/>
          <w:bCs/>
        </w:rPr>
        <w:t>,5</w:t>
      </w:r>
      <w:proofErr w:type="gramEnd"/>
      <w:r>
        <w:rPr>
          <w:rFonts w:eastAsia="Times New Roman"/>
          <w:b/>
          <w:bCs/>
        </w:rPr>
        <w:t xml:space="preserve"> mg филмирани таблетки </w:t>
      </w:r>
    </w:p>
    <w:p w:rsidR="00102EFA" w:rsidRDefault="00102EFA" w:rsidP="00102EFA">
      <w:pPr>
        <w:spacing w:line="237" w:lineRule="auto"/>
        <w:ind w:left="1420" w:right="1940"/>
        <w:jc w:val="center"/>
        <w:rPr>
          <w:rFonts w:eastAsia="Times New Roman"/>
          <w:b/>
          <w:bCs/>
        </w:rPr>
      </w:pPr>
      <w:r w:rsidRPr="00102EFA">
        <w:rPr>
          <w:rFonts w:eastAsia="Times New Roman"/>
          <w:b/>
          <w:bCs/>
        </w:rPr>
        <w:t>Awerkano 5 mg/160 mg/12.5 mg film-coated tablets</w:t>
      </w:r>
    </w:p>
    <w:p w:rsidR="00102EFA" w:rsidRPr="004459DE" w:rsidRDefault="00102EFA" w:rsidP="00102EFA">
      <w:pPr>
        <w:spacing w:line="237" w:lineRule="auto"/>
        <w:ind w:left="1420" w:right="1940"/>
        <w:jc w:val="center"/>
        <w:rPr>
          <w:rFonts w:eastAsia="Times New Roman"/>
          <w:b/>
          <w:bCs/>
          <w:highlight w:val="lightGray"/>
        </w:rPr>
      </w:pPr>
      <w:r w:rsidRPr="004459DE">
        <w:rPr>
          <w:rFonts w:eastAsia="Times New Roman"/>
          <w:b/>
          <w:bCs/>
          <w:highlight w:val="lightGray"/>
        </w:rPr>
        <w:t>Аверкано 5 mg/160 mg/25 mg филмирани таблетки</w:t>
      </w:r>
    </w:p>
    <w:p w:rsidR="00102EFA" w:rsidRPr="004459DE" w:rsidRDefault="00102EFA" w:rsidP="00102EFA">
      <w:pPr>
        <w:spacing w:line="237" w:lineRule="auto"/>
        <w:ind w:left="1420" w:right="1940"/>
        <w:jc w:val="center"/>
        <w:rPr>
          <w:rFonts w:eastAsia="Times New Roman"/>
          <w:b/>
          <w:bCs/>
          <w:highlight w:val="lightGray"/>
        </w:rPr>
      </w:pPr>
      <w:r w:rsidRPr="004459DE">
        <w:rPr>
          <w:rFonts w:eastAsia="Times New Roman"/>
          <w:b/>
          <w:bCs/>
          <w:highlight w:val="lightGray"/>
        </w:rPr>
        <w:t xml:space="preserve">Awerkano 5 mg/160 mg/25 mg film-coated tablets </w:t>
      </w:r>
    </w:p>
    <w:p w:rsidR="00102EFA" w:rsidRPr="004459DE" w:rsidRDefault="00102EFA" w:rsidP="00102EFA">
      <w:pPr>
        <w:spacing w:line="237" w:lineRule="auto"/>
        <w:ind w:left="1420" w:right="1940"/>
        <w:jc w:val="center"/>
        <w:rPr>
          <w:rFonts w:eastAsia="Times New Roman"/>
          <w:b/>
          <w:bCs/>
          <w:highlight w:val="lightGray"/>
        </w:rPr>
      </w:pPr>
      <w:r w:rsidRPr="004459DE">
        <w:rPr>
          <w:rFonts w:eastAsia="Times New Roman"/>
          <w:b/>
          <w:bCs/>
          <w:highlight w:val="lightGray"/>
        </w:rPr>
        <w:t xml:space="preserve">    Аверкано 10 mg/160 mg/12,5 mg филмирани таблетки </w:t>
      </w:r>
    </w:p>
    <w:p w:rsidR="00102EFA" w:rsidRPr="004459DE" w:rsidRDefault="00102EFA" w:rsidP="00102EFA">
      <w:pPr>
        <w:spacing w:line="237" w:lineRule="auto"/>
        <w:ind w:left="1420" w:right="1940"/>
        <w:jc w:val="center"/>
        <w:rPr>
          <w:rFonts w:eastAsia="Times New Roman"/>
          <w:b/>
          <w:bCs/>
          <w:highlight w:val="lightGray"/>
        </w:rPr>
      </w:pPr>
      <w:r w:rsidRPr="004459DE">
        <w:rPr>
          <w:rFonts w:eastAsia="Times New Roman"/>
          <w:b/>
          <w:bCs/>
          <w:highlight w:val="lightGray"/>
        </w:rPr>
        <w:t xml:space="preserve"> Awerkano 10 mg/160 mg/12.5 mg film-coated tablets</w:t>
      </w:r>
    </w:p>
    <w:p w:rsidR="00102EFA" w:rsidRPr="004459DE" w:rsidRDefault="00102EFA" w:rsidP="00102EFA">
      <w:pPr>
        <w:spacing w:line="237" w:lineRule="auto"/>
        <w:ind w:left="1420" w:right="1940"/>
        <w:jc w:val="center"/>
        <w:rPr>
          <w:rFonts w:eastAsia="Times New Roman"/>
          <w:b/>
          <w:bCs/>
          <w:highlight w:val="lightGray"/>
        </w:rPr>
      </w:pPr>
      <w:r w:rsidRPr="004459DE">
        <w:rPr>
          <w:rFonts w:eastAsia="Times New Roman"/>
          <w:b/>
          <w:bCs/>
          <w:highlight w:val="lightGray"/>
        </w:rPr>
        <w:t xml:space="preserve"> Аверкано 10 mg/160 mg/25 mg филмирани таблетки</w:t>
      </w:r>
    </w:p>
    <w:p w:rsidR="00102EFA" w:rsidRPr="004459DE" w:rsidRDefault="00102EFA" w:rsidP="00102EFA">
      <w:pPr>
        <w:spacing w:line="237" w:lineRule="auto"/>
        <w:ind w:left="1420" w:right="1940"/>
        <w:jc w:val="center"/>
        <w:rPr>
          <w:rFonts w:eastAsia="Times New Roman"/>
          <w:b/>
          <w:bCs/>
          <w:highlight w:val="lightGray"/>
        </w:rPr>
      </w:pPr>
      <w:r w:rsidRPr="004459DE">
        <w:rPr>
          <w:rFonts w:eastAsia="Times New Roman"/>
          <w:b/>
          <w:bCs/>
          <w:highlight w:val="lightGray"/>
        </w:rPr>
        <w:t>Awerkano 10 mg/160 mg/25 mg film-coated tablets</w:t>
      </w:r>
    </w:p>
    <w:p w:rsidR="00102EFA" w:rsidRPr="004459DE" w:rsidRDefault="00102EFA" w:rsidP="00102EFA">
      <w:pPr>
        <w:spacing w:line="237" w:lineRule="auto"/>
        <w:ind w:left="1420" w:right="1940"/>
        <w:jc w:val="center"/>
        <w:rPr>
          <w:rFonts w:eastAsia="Times New Roman"/>
          <w:highlight w:val="lightGray"/>
        </w:rPr>
      </w:pPr>
      <w:r w:rsidRPr="004459DE">
        <w:rPr>
          <w:rFonts w:eastAsia="Times New Roman"/>
          <w:b/>
          <w:bCs/>
          <w:highlight w:val="lightGray"/>
        </w:rPr>
        <w:t xml:space="preserve"> Аверкано 10 mg/320 mg/25 mg филмирани таблетки</w:t>
      </w:r>
      <w:r w:rsidRPr="004459DE">
        <w:rPr>
          <w:rFonts w:eastAsia="Times New Roman"/>
          <w:highlight w:val="lightGray"/>
        </w:rPr>
        <w:t xml:space="preserve"> </w:t>
      </w:r>
    </w:p>
    <w:p w:rsidR="00102EFA" w:rsidRPr="00102EFA" w:rsidRDefault="00102EFA" w:rsidP="00102EFA">
      <w:pPr>
        <w:spacing w:line="237" w:lineRule="auto"/>
        <w:ind w:left="1420" w:right="1940"/>
        <w:jc w:val="center"/>
        <w:rPr>
          <w:rFonts w:eastAsia="Times New Roman"/>
          <w:b/>
        </w:rPr>
      </w:pPr>
      <w:r w:rsidRPr="004459DE">
        <w:rPr>
          <w:rFonts w:eastAsia="Times New Roman"/>
          <w:b/>
          <w:highlight w:val="lightGray"/>
        </w:rPr>
        <w:t>Awerkano 10 mg/320 mg/25 mg film-coated tablets</w:t>
      </w:r>
    </w:p>
    <w:p w:rsidR="00102EFA" w:rsidRDefault="00102EFA" w:rsidP="00102EFA">
      <w:pPr>
        <w:spacing w:line="237" w:lineRule="auto"/>
        <w:ind w:left="1420" w:right="1940"/>
        <w:jc w:val="center"/>
        <w:rPr>
          <w:rFonts w:eastAsia="Times New Roman"/>
        </w:rPr>
      </w:pPr>
    </w:p>
    <w:p w:rsidR="00102EFA" w:rsidRDefault="00102EFA" w:rsidP="00102EFA">
      <w:pPr>
        <w:spacing w:line="237" w:lineRule="auto"/>
        <w:ind w:left="1420" w:right="1940"/>
        <w:jc w:val="center"/>
        <w:rPr>
          <w:sz w:val="20"/>
          <w:szCs w:val="20"/>
        </w:rPr>
      </w:pPr>
      <w:r>
        <w:rPr>
          <w:rFonts w:eastAsia="Times New Roman"/>
        </w:rPr>
        <w:t>амлодипин/валсартан/хидрохлоротиазид (amlodipine/valsartan/hydrochlorothiazide)</w:t>
      </w:r>
    </w:p>
    <w:p w:rsidR="00102EFA" w:rsidRDefault="00102EFA" w:rsidP="00102EFA">
      <w:pPr>
        <w:spacing w:line="277" w:lineRule="exact"/>
        <w:rPr>
          <w:sz w:val="20"/>
          <w:szCs w:val="20"/>
        </w:rPr>
      </w:pPr>
    </w:p>
    <w:p w:rsidR="00102EFA" w:rsidRDefault="00102EFA" w:rsidP="00102EFA">
      <w:pPr>
        <w:spacing w:line="234" w:lineRule="auto"/>
        <w:ind w:left="1" w:right="140"/>
        <w:rPr>
          <w:sz w:val="20"/>
          <w:szCs w:val="20"/>
        </w:rPr>
      </w:pPr>
      <w:r>
        <w:rPr>
          <w:rFonts w:eastAsia="Times New Roman"/>
          <w:b/>
          <w:bCs/>
        </w:rPr>
        <w:t>Прочетете внимателно цялата листовка, преди да започнете да приемате това лекарство, тъй като тя съдържа важна за Вас информация.</w:t>
      </w:r>
    </w:p>
    <w:p w:rsidR="00102EFA" w:rsidRDefault="00102EFA" w:rsidP="00102EFA">
      <w:pPr>
        <w:numPr>
          <w:ilvl w:val="0"/>
          <w:numId w:val="1"/>
        </w:numPr>
        <w:tabs>
          <w:tab w:val="left" w:pos="561"/>
        </w:tabs>
        <w:spacing w:line="234" w:lineRule="auto"/>
        <w:ind w:left="561" w:hanging="561"/>
        <w:rPr>
          <w:rFonts w:eastAsia="Times New Roman"/>
        </w:rPr>
      </w:pPr>
      <w:r>
        <w:rPr>
          <w:rFonts w:eastAsia="Times New Roman"/>
        </w:rPr>
        <w:t>Запазете тази листовка. Може да се наложи да я прочетете отново.</w:t>
      </w:r>
    </w:p>
    <w:p w:rsidR="00102EFA" w:rsidRDefault="00102EFA" w:rsidP="00102EFA">
      <w:pPr>
        <w:spacing w:line="2" w:lineRule="exact"/>
        <w:rPr>
          <w:rFonts w:eastAsia="Times New Roman"/>
        </w:rPr>
      </w:pPr>
    </w:p>
    <w:p w:rsidR="00102EFA" w:rsidRDefault="00102EFA" w:rsidP="00102EFA">
      <w:pPr>
        <w:numPr>
          <w:ilvl w:val="0"/>
          <w:numId w:val="1"/>
        </w:numPr>
        <w:tabs>
          <w:tab w:val="left" w:pos="561"/>
        </w:tabs>
        <w:ind w:left="561" w:hanging="561"/>
        <w:rPr>
          <w:rFonts w:eastAsia="Times New Roman"/>
        </w:rPr>
      </w:pPr>
      <w:r>
        <w:rPr>
          <w:rFonts w:eastAsia="Times New Roman"/>
        </w:rPr>
        <w:t>Ако имате някакви допълнителни въпроси, попитайте Вашия лекар или фармацевт.</w:t>
      </w:r>
    </w:p>
    <w:p w:rsidR="00102EFA" w:rsidRDefault="00102EFA" w:rsidP="00102EFA">
      <w:pPr>
        <w:spacing w:line="11" w:lineRule="exact"/>
        <w:rPr>
          <w:rFonts w:eastAsia="Times New Roman"/>
        </w:rPr>
      </w:pPr>
    </w:p>
    <w:p w:rsidR="00102EFA" w:rsidRDefault="00102EFA" w:rsidP="00102EFA">
      <w:pPr>
        <w:numPr>
          <w:ilvl w:val="0"/>
          <w:numId w:val="1"/>
        </w:numPr>
        <w:tabs>
          <w:tab w:val="left" w:pos="561"/>
        </w:tabs>
        <w:spacing w:line="235" w:lineRule="auto"/>
        <w:ind w:left="561" w:right="240" w:hanging="561"/>
        <w:rPr>
          <w:rFonts w:eastAsia="Times New Roman"/>
        </w:rPr>
      </w:pPr>
      <w:r>
        <w:rPr>
          <w:rFonts w:eastAsia="Times New Roman"/>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rsidR="00102EFA" w:rsidRDefault="00102EFA" w:rsidP="00102EFA">
      <w:pPr>
        <w:spacing w:line="10" w:lineRule="exact"/>
        <w:rPr>
          <w:rFonts w:eastAsia="Times New Roman"/>
        </w:rPr>
      </w:pPr>
    </w:p>
    <w:p w:rsidR="00102EFA" w:rsidRDefault="00102EFA" w:rsidP="00102EFA">
      <w:pPr>
        <w:numPr>
          <w:ilvl w:val="0"/>
          <w:numId w:val="1"/>
        </w:numPr>
        <w:tabs>
          <w:tab w:val="left" w:pos="561"/>
        </w:tabs>
        <w:spacing w:line="234" w:lineRule="auto"/>
        <w:ind w:left="561" w:right="340" w:hanging="561"/>
        <w:rPr>
          <w:rFonts w:eastAsia="Times New Roman"/>
        </w:rPr>
      </w:pPr>
      <w:r>
        <w:rPr>
          <w:rFonts w:eastAsia="Times New Roman"/>
        </w:rPr>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Вижте точка 4.</w:t>
      </w:r>
    </w:p>
    <w:p w:rsidR="00102EFA" w:rsidRDefault="00102EFA" w:rsidP="00102EFA">
      <w:pPr>
        <w:spacing w:line="200" w:lineRule="exact"/>
        <w:rPr>
          <w:sz w:val="20"/>
          <w:szCs w:val="20"/>
        </w:rPr>
      </w:pPr>
    </w:p>
    <w:p w:rsidR="00102EFA" w:rsidRDefault="00102EFA" w:rsidP="00102EFA">
      <w:pPr>
        <w:spacing w:line="313" w:lineRule="exact"/>
        <w:rPr>
          <w:sz w:val="20"/>
          <w:szCs w:val="20"/>
        </w:rPr>
      </w:pPr>
    </w:p>
    <w:p w:rsidR="00102EFA" w:rsidRDefault="00102EFA" w:rsidP="00102EFA">
      <w:pPr>
        <w:ind w:left="1"/>
        <w:rPr>
          <w:sz w:val="20"/>
          <w:szCs w:val="20"/>
        </w:rPr>
      </w:pPr>
      <w:r>
        <w:rPr>
          <w:rFonts w:eastAsia="Times New Roman"/>
          <w:b/>
          <w:bCs/>
        </w:rPr>
        <w:t>Какво съдържа тази листовка</w:t>
      </w:r>
    </w:p>
    <w:p w:rsidR="00102EFA" w:rsidRDefault="00102EFA" w:rsidP="00102EFA">
      <w:pPr>
        <w:spacing w:line="246" w:lineRule="exact"/>
        <w:rPr>
          <w:sz w:val="20"/>
          <w:szCs w:val="20"/>
        </w:rPr>
      </w:pPr>
    </w:p>
    <w:p w:rsidR="00102EFA" w:rsidRDefault="00102EFA" w:rsidP="00102EFA">
      <w:pPr>
        <w:numPr>
          <w:ilvl w:val="0"/>
          <w:numId w:val="2"/>
        </w:numPr>
        <w:tabs>
          <w:tab w:val="left" w:pos="561"/>
        </w:tabs>
        <w:ind w:left="561" w:hanging="561"/>
        <w:rPr>
          <w:rFonts w:eastAsia="Times New Roman"/>
        </w:rPr>
      </w:pPr>
      <w:r>
        <w:rPr>
          <w:rFonts w:eastAsia="Times New Roman"/>
        </w:rPr>
        <w:t xml:space="preserve">Какво представлява </w:t>
      </w:r>
      <w:r>
        <w:rPr>
          <w:rFonts w:eastAsia="Times New Roman"/>
          <w:lang w:val="en-US"/>
        </w:rPr>
        <w:t>A</w:t>
      </w:r>
      <w:r>
        <w:rPr>
          <w:rFonts w:eastAsia="Times New Roman"/>
        </w:rPr>
        <w:t>веркано и за какво се използва</w:t>
      </w:r>
    </w:p>
    <w:p w:rsidR="00102EFA" w:rsidRDefault="00102EFA" w:rsidP="00102EFA">
      <w:pPr>
        <w:spacing w:line="1" w:lineRule="exact"/>
        <w:rPr>
          <w:rFonts w:eastAsia="Times New Roman"/>
        </w:rPr>
      </w:pPr>
    </w:p>
    <w:p w:rsidR="00102EFA" w:rsidRDefault="00102EFA" w:rsidP="0063526B">
      <w:pPr>
        <w:numPr>
          <w:ilvl w:val="0"/>
          <w:numId w:val="2"/>
        </w:numPr>
        <w:tabs>
          <w:tab w:val="left" w:pos="561"/>
        </w:tabs>
        <w:ind w:left="561" w:hanging="561"/>
        <w:rPr>
          <w:rFonts w:eastAsia="Times New Roman"/>
        </w:rPr>
      </w:pPr>
      <w:r w:rsidRPr="00102EFA">
        <w:rPr>
          <w:rFonts w:eastAsia="Times New Roman"/>
        </w:rPr>
        <w:t xml:space="preserve">Какво трябва да знаете, преди да приемете </w:t>
      </w:r>
      <w:r>
        <w:rPr>
          <w:rFonts w:eastAsia="Times New Roman"/>
          <w:lang w:val="en-US"/>
        </w:rPr>
        <w:t>A</w:t>
      </w:r>
      <w:r>
        <w:rPr>
          <w:rFonts w:eastAsia="Times New Roman"/>
        </w:rPr>
        <w:t>веркано</w:t>
      </w:r>
      <w:r w:rsidRPr="00102EFA">
        <w:rPr>
          <w:rFonts w:eastAsia="Times New Roman"/>
        </w:rPr>
        <w:t xml:space="preserve"> </w:t>
      </w:r>
    </w:p>
    <w:p w:rsidR="00102EFA" w:rsidRPr="00102EFA" w:rsidRDefault="00102EFA" w:rsidP="0063526B">
      <w:pPr>
        <w:numPr>
          <w:ilvl w:val="0"/>
          <w:numId w:val="2"/>
        </w:numPr>
        <w:tabs>
          <w:tab w:val="left" w:pos="561"/>
        </w:tabs>
        <w:ind w:left="561" w:hanging="561"/>
        <w:rPr>
          <w:rFonts w:eastAsia="Times New Roman"/>
        </w:rPr>
      </w:pPr>
      <w:r w:rsidRPr="00102EFA">
        <w:rPr>
          <w:rFonts w:eastAsia="Times New Roman"/>
        </w:rPr>
        <w:t xml:space="preserve">Как да приемате </w:t>
      </w:r>
      <w:r>
        <w:rPr>
          <w:rFonts w:eastAsia="Times New Roman"/>
          <w:lang w:val="en-US"/>
        </w:rPr>
        <w:t>A</w:t>
      </w:r>
      <w:r>
        <w:rPr>
          <w:rFonts w:eastAsia="Times New Roman"/>
        </w:rPr>
        <w:t>веркано</w:t>
      </w:r>
    </w:p>
    <w:p w:rsidR="00102EFA" w:rsidRDefault="00102EFA" w:rsidP="00102EFA">
      <w:pPr>
        <w:numPr>
          <w:ilvl w:val="0"/>
          <w:numId w:val="2"/>
        </w:numPr>
        <w:tabs>
          <w:tab w:val="left" w:pos="561"/>
        </w:tabs>
        <w:ind w:left="561" w:hanging="561"/>
        <w:rPr>
          <w:rFonts w:eastAsia="Times New Roman"/>
        </w:rPr>
      </w:pPr>
      <w:r>
        <w:rPr>
          <w:rFonts w:eastAsia="Times New Roman"/>
        </w:rPr>
        <w:t>Възможни нежелани реакции</w:t>
      </w:r>
    </w:p>
    <w:p w:rsidR="00102EFA" w:rsidRDefault="00102EFA" w:rsidP="00102EFA">
      <w:pPr>
        <w:numPr>
          <w:ilvl w:val="0"/>
          <w:numId w:val="2"/>
        </w:numPr>
        <w:tabs>
          <w:tab w:val="left" w:pos="561"/>
        </w:tabs>
        <w:ind w:left="561" w:hanging="561"/>
        <w:rPr>
          <w:rFonts w:eastAsia="Times New Roman"/>
        </w:rPr>
      </w:pPr>
      <w:r>
        <w:rPr>
          <w:rFonts w:eastAsia="Times New Roman"/>
        </w:rPr>
        <w:t xml:space="preserve">Как да съхранявате </w:t>
      </w:r>
      <w:r>
        <w:rPr>
          <w:rFonts w:eastAsia="Times New Roman"/>
          <w:lang w:val="en-US"/>
        </w:rPr>
        <w:t>A</w:t>
      </w:r>
      <w:r>
        <w:rPr>
          <w:rFonts w:eastAsia="Times New Roman"/>
        </w:rPr>
        <w:t>веркано</w:t>
      </w:r>
    </w:p>
    <w:p w:rsidR="00102EFA" w:rsidRDefault="00102EFA" w:rsidP="00102EFA">
      <w:pPr>
        <w:numPr>
          <w:ilvl w:val="0"/>
          <w:numId w:val="2"/>
        </w:numPr>
        <w:tabs>
          <w:tab w:val="left" w:pos="561"/>
        </w:tabs>
        <w:ind w:left="561" w:hanging="561"/>
        <w:rPr>
          <w:rFonts w:eastAsia="Times New Roman"/>
        </w:rPr>
      </w:pPr>
      <w:r>
        <w:rPr>
          <w:rFonts w:eastAsia="Times New Roman"/>
        </w:rPr>
        <w:t>Съдържание на опаковката и допълнителна информация</w:t>
      </w:r>
    </w:p>
    <w:p w:rsidR="00102EFA" w:rsidRDefault="00102EFA" w:rsidP="00102EFA">
      <w:pPr>
        <w:spacing w:line="200" w:lineRule="exact"/>
        <w:rPr>
          <w:sz w:val="20"/>
          <w:szCs w:val="20"/>
        </w:rPr>
      </w:pPr>
    </w:p>
    <w:p w:rsidR="00102EFA" w:rsidRDefault="00102EFA" w:rsidP="00102EFA">
      <w:pPr>
        <w:spacing w:line="310" w:lineRule="exact"/>
        <w:rPr>
          <w:sz w:val="20"/>
          <w:szCs w:val="20"/>
        </w:rPr>
      </w:pPr>
    </w:p>
    <w:p w:rsidR="00102EFA" w:rsidRDefault="00725AED" w:rsidP="00102EFA">
      <w:pPr>
        <w:numPr>
          <w:ilvl w:val="0"/>
          <w:numId w:val="3"/>
        </w:numPr>
        <w:tabs>
          <w:tab w:val="left" w:pos="561"/>
        </w:tabs>
        <w:ind w:left="561" w:hanging="561"/>
        <w:rPr>
          <w:rFonts w:eastAsia="Times New Roman"/>
          <w:b/>
          <w:bCs/>
        </w:rPr>
      </w:pPr>
      <w:r>
        <w:rPr>
          <w:rFonts w:eastAsia="Times New Roman"/>
          <w:b/>
          <w:bCs/>
        </w:rPr>
        <w:t>Какво представлява Аверкано</w:t>
      </w:r>
      <w:r w:rsidR="00102EFA">
        <w:rPr>
          <w:rFonts w:eastAsia="Times New Roman"/>
          <w:b/>
          <w:bCs/>
        </w:rPr>
        <w:t xml:space="preserve"> и за какво се използва</w:t>
      </w:r>
    </w:p>
    <w:p w:rsidR="00102EFA" w:rsidRDefault="00102EFA" w:rsidP="00102EFA">
      <w:pPr>
        <w:spacing w:line="249" w:lineRule="exact"/>
        <w:rPr>
          <w:sz w:val="20"/>
          <w:szCs w:val="20"/>
        </w:rPr>
      </w:pPr>
    </w:p>
    <w:p w:rsidR="00102EFA" w:rsidRDefault="00725AED" w:rsidP="00102EFA">
      <w:pPr>
        <w:ind w:left="1"/>
        <w:rPr>
          <w:sz w:val="20"/>
          <w:szCs w:val="20"/>
        </w:rPr>
      </w:pPr>
      <w:r>
        <w:rPr>
          <w:rFonts w:eastAsia="Times New Roman"/>
        </w:rPr>
        <w:t>Аверкано</w:t>
      </w:r>
      <w:r w:rsidR="00102EFA">
        <w:rPr>
          <w:rFonts w:eastAsia="Times New Roman"/>
        </w:rPr>
        <w:t xml:space="preserve"> таблетки съдържат три вещества, наречени амлодипин, валсартан и хидрохлоротиазид.</w:t>
      </w:r>
    </w:p>
    <w:p w:rsidR="00102EFA" w:rsidRDefault="00102EFA" w:rsidP="00102EFA">
      <w:pPr>
        <w:ind w:left="1"/>
        <w:rPr>
          <w:sz w:val="20"/>
          <w:szCs w:val="20"/>
        </w:rPr>
      </w:pPr>
      <w:r>
        <w:rPr>
          <w:rFonts w:eastAsia="Times New Roman"/>
        </w:rPr>
        <w:t>И трите вещества спомагат за контрола на високото кръвно налягане.</w:t>
      </w:r>
    </w:p>
    <w:p w:rsidR="00102EFA" w:rsidRPr="00725AED" w:rsidRDefault="00102EFA" w:rsidP="00725AED">
      <w:pPr>
        <w:pStyle w:val="ListParagraph"/>
        <w:numPr>
          <w:ilvl w:val="0"/>
          <w:numId w:val="16"/>
        </w:numPr>
        <w:spacing w:line="236" w:lineRule="auto"/>
        <w:ind w:right="180"/>
        <w:rPr>
          <w:sz w:val="20"/>
          <w:szCs w:val="20"/>
        </w:rPr>
      </w:pPr>
      <w:r w:rsidRPr="00725AED">
        <w:rPr>
          <w:rFonts w:eastAsia="Times New Roman"/>
        </w:rPr>
        <w:t>Амлодипин принадлежи към група вещества, наречени “калциеви антагон</w:t>
      </w:r>
      <w:r w:rsidR="00725AED">
        <w:rPr>
          <w:rFonts w:eastAsia="Times New Roman"/>
        </w:rPr>
        <w:t>исти”.</w:t>
      </w:r>
      <w:r w:rsidRPr="00725AED">
        <w:rPr>
          <w:rFonts w:eastAsia="Times New Roman"/>
        </w:rPr>
        <w:t>Амлодипин спира преминаването на калция в стената на кръвоносните съдове, което предотвратява свиването на кръвоносните съдове.</w:t>
      </w:r>
    </w:p>
    <w:p w:rsidR="00102EFA" w:rsidRDefault="00102EFA" w:rsidP="00102EFA">
      <w:pPr>
        <w:spacing w:line="28" w:lineRule="exact"/>
        <w:rPr>
          <w:sz w:val="20"/>
          <w:szCs w:val="20"/>
        </w:rPr>
      </w:pPr>
    </w:p>
    <w:p w:rsidR="00102EFA" w:rsidRPr="00725AED" w:rsidRDefault="00102EFA" w:rsidP="00725AED">
      <w:pPr>
        <w:pStyle w:val="ListParagraph"/>
        <w:numPr>
          <w:ilvl w:val="0"/>
          <w:numId w:val="16"/>
        </w:numPr>
        <w:spacing w:line="237" w:lineRule="auto"/>
        <w:ind w:right="140"/>
        <w:rPr>
          <w:sz w:val="20"/>
          <w:szCs w:val="20"/>
        </w:rPr>
      </w:pPr>
      <w:r w:rsidRPr="00725AED">
        <w:rPr>
          <w:rFonts w:eastAsia="Times New Roman"/>
        </w:rPr>
        <w:t>Валсартан принадлежи към група вещества, наречени “ангиотензин-II рецепторни блокери”. Ангиотензин II се произвежда от тялото и предизвиква свиване на кръвоносните съдове, като по този начин повишава кръвното налягане. Валсартан действа чрез блокиране на ефекта на ангиотензин II.</w:t>
      </w:r>
    </w:p>
    <w:p w:rsidR="00102EFA" w:rsidRDefault="00102EFA" w:rsidP="00102EFA">
      <w:pPr>
        <w:spacing w:line="28" w:lineRule="exact"/>
        <w:rPr>
          <w:sz w:val="20"/>
          <w:szCs w:val="20"/>
        </w:rPr>
      </w:pPr>
    </w:p>
    <w:p w:rsidR="00102EFA" w:rsidRPr="00725AED" w:rsidRDefault="00102EFA" w:rsidP="00725AED">
      <w:pPr>
        <w:pStyle w:val="ListParagraph"/>
        <w:numPr>
          <w:ilvl w:val="0"/>
          <w:numId w:val="16"/>
        </w:numPr>
        <w:spacing w:line="234" w:lineRule="auto"/>
        <w:ind w:right="500"/>
        <w:rPr>
          <w:sz w:val="20"/>
          <w:szCs w:val="20"/>
        </w:rPr>
      </w:pPr>
      <w:r w:rsidRPr="00725AED">
        <w:rPr>
          <w:rFonts w:eastAsia="Times New Roman"/>
        </w:rPr>
        <w:t>Хидрохлоротиазид принадлежи към група вещества, наречени “тиазидни диуретици”. Хидрохлоротиазид увеличава обема на отделената урина, което също понижава кръвното</w:t>
      </w:r>
      <w:r w:rsidR="00725AED">
        <w:rPr>
          <w:rFonts w:eastAsia="Times New Roman"/>
          <w:lang w:val="en-US"/>
        </w:rPr>
        <w:t xml:space="preserve"> </w:t>
      </w:r>
      <w:r w:rsidRPr="00725AED">
        <w:rPr>
          <w:rFonts w:eastAsia="Times New Roman"/>
        </w:rPr>
        <w:t>налягане.</w:t>
      </w:r>
    </w:p>
    <w:p w:rsidR="00102EFA" w:rsidRDefault="00102EFA" w:rsidP="00102EFA">
      <w:pPr>
        <w:spacing w:line="11" w:lineRule="exact"/>
        <w:rPr>
          <w:sz w:val="20"/>
          <w:szCs w:val="20"/>
        </w:rPr>
      </w:pPr>
    </w:p>
    <w:p w:rsidR="00102EFA" w:rsidRDefault="00102EFA" w:rsidP="00102EFA">
      <w:pPr>
        <w:numPr>
          <w:ilvl w:val="0"/>
          <w:numId w:val="4"/>
        </w:numPr>
        <w:tabs>
          <w:tab w:val="left" w:pos="203"/>
        </w:tabs>
        <w:spacing w:line="235" w:lineRule="auto"/>
        <w:ind w:left="1" w:hanging="1"/>
        <w:rPr>
          <w:rFonts w:eastAsia="Times New Roman"/>
        </w:rPr>
      </w:pPr>
      <w:r>
        <w:rPr>
          <w:rFonts w:eastAsia="Times New Roman"/>
        </w:rPr>
        <w:lastRenderedPageBreak/>
        <w:t>резултат на действието на трите механизма, кръвоносните съдове се отпускат и кръвното налягане се понижава.</w:t>
      </w:r>
    </w:p>
    <w:p w:rsidR="00102EFA" w:rsidRDefault="00102EFA" w:rsidP="00102EFA">
      <w:pPr>
        <w:spacing w:line="263" w:lineRule="exact"/>
        <w:rPr>
          <w:sz w:val="20"/>
          <w:szCs w:val="20"/>
        </w:rPr>
      </w:pPr>
    </w:p>
    <w:p w:rsidR="00102EFA" w:rsidRDefault="00725AED" w:rsidP="007F7735">
      <w:pPr>
        <w:spacing w:line="236" w:lineRule="auto"/>
        <w:ind w:left="1" w:right="180"/>
        <w:rPr>
          <w:sz w:val="20"/>
          <w:szCs w:val="20"/>
        </w:rPr>
      </w:pPr>
      <w:r>
        <w:rPr>
          <w:rFonts w:eastAsia="Times New Roman"/>
        </w:rPr>
        <w:t xml:space="preserve">Аверкано </w:t>
      </w:r>
      <w:r w:rsidR="00102EFA">
        <w:rPr>
          <w:rFonts w:eastAsia="Times New Roman"/>
        </w:rPr>
        <w:t>се използва за лечение на високо кръвно налягане при възрастни пациенти, чието кръвно налягане се контролира добре от приема на амлодипин, валсартан и хидрохлоротиазид и за които би било от полза да приемат една таблетка, съдържаща и трите вещества.</w:t>
      </w:r>
    </w:p>
    <w:p w:rsidR="00102EFA" w:rsidRDefault="00102EFA" w:rsidP="00102EFA">
      <w:pPr>
        <w:spacing w:line="200" w:lineRule="exact"/>
        <w:rPr>
          <w:sz w:val="20"/>
          <w:szCs w:val="20"/>
        </w:rPr>
      </w:pPr>
    </w:p>
    <w:p w:rsidR="00102EFA" w:rsidRDefault="00102EFA" w:rsidP="00102EFA">
      <w:pPr>
        <w:spacing w:line="296" w:lineRule="exact"/>
        <w:rPr>
          <w:sz w:val="20"/>
          <w:szCs w:val="20"/>
        </w:rPr>
      </w:pPr>
    </w:p>
    <w:p w:rsidR="00102EFA" w:rsidRDefault="00102EFA" w:rsidP="00102EFA">
      <w:pPr>
        <w:numPr>
          <w:ilvl w:val="0"/>
          <w:numId w:val="5"/>
        </w:numPr>
        <w:tabs>
          <w:tab w:val="left" w:pos="561"/>
        </w:tabs>
        <w:ind w:left="561" w:hanging="561"/>
        <w:rPr>
          <w:rFonts w:eastAsia="Times New Roman"/>
          <w:b/>
          <w:bCs/>
        </w:rPr>
      </w:pPr>
      <w:bookmarkStart w:id="0" w:name="page78"/>
      <w:bookmarkEnd w:id="0"/>
      <w:r>
        <w:rPr>
          <w:rFonts w:eastAsia="Times New Roman"/>
          <w:b/>
          <w:bCs/>
        </w:rPr>
        <w:t xml:space="preserve">Какво трябва да знаете, преди да приемете </w:t>
      </w:r>
      <w:r w:rsidR="00C218ED">
        <w:rPr>
          <w:rFonts w:eastAsia="Times New Roman"/>
          <w:b/>
          <w:bCs/>
        </w:rPr>
        <w:t>Аверкано</w:t>
      </w:r>
    </w:p>
    <w:p w:rsidR="00102EFA" w:rsidRDefault="00102EFA" w:rsidP="00102EFA">
      <w:pPr>
        <w:spacing w:line="252" w:lineRule="exact"/>
        <w:rPr>
          <w:sz w:val="20"/>
          <w:szCs w:val="20"/>
        </w:rPr>
      </w:pPr>
    </w:p>
    <w:p w:rsidR="00102EFA" w:rsidRDefault="00102EFA" w:rsidP="00102EFA">
      <w:pPr>
        <w:ind w:left="1"/>
        <w:rPr>
          <w:sz w:val="20"/>
          <w:szCs w:val="20"/>
        </w:rPr>
      </w:pPr>
      <w:r>
        <w:rPr>
          <w:rFonts w:eastAsia="Times New Roman"/>
          <w:b/>
          <w:bCs/>
        </w:rPr>
        <w:t xml:space="preserve">Не приемайте </w:t>
      </w:r>
      <w:r w:rsidR="00C218ED">
        <w:rPr>
          <w:rFonts w:eastAsia="Times New Roman"/>
          <w:b/>
          <w:bCs/>
        </w:rPr>
        <w:t>Аверкано</w:t>
      </w:r>
    </w:p>
    <w:p w:rsidR="00102EFA" w:rsidRPr="00C218ED" w:rsidRDefault="00102EFA" w:rsidP="00C218ED">
      <w:pPr>
        <w:pStyle w:val="ListParagraph"/>
        <w:numPr>
          <w:ilvl w:val="0"/>
          <w:numId w:val="17"/>
        </w:numPr>
        <w:spacing w:line="234" w:lineRule="auto"/>
        <w:ind w:right="640"/>
        <w:rPr>
          <w:sz w:val="20"/>
          <w:szCs w:val="20"/>
        </w:rPr>
      </w:pPr>
      <w:r w:rsidRPr="00C218ED">
        <w:rPr>
          <w:rFonts w:eastAsia="Times New Roman"/>
        </w:rPr>
        <w:t>ак</w:t>
      </w:r>
      <w:r w:rsidR="008773EB">
        <w:rPr>
          <w:rFonts w:eastAsia="Times New Roman"/>
        </w:rPr>
        <w:t xml:space="preserve">о сте бременна след 3-ия месец </w:t>
      </w:r>
      <w:r w:rsidRPr="00C218ED">
        <w:rPr>
          <w:rFonts w:eastAsia="Times New Roman"/>
        </w:rPr>
        <w:t>(</w:t>
      </w:r>
      <w:r w:rsidR="008773EB">
        <w:rPr>
          <w:rFonts w:eastAsia="Times New Roman"/>
        </w:rPr>
        <w:t>п</w:t>
      </w:r>
      <w:r w:rsidRPr="00C218ED">
        <w:rPr>
          <w:rFonts w:eastAsia="Times New Roman"/>
        </w:rPr>
        <w:t>репоръчва се също така да изб</w:t>
      </w:r>
      <w:r w:rsidR="00C218ED" w:rsidRPr="00C218ED">
        <w:rPr>
          <w:rFonts w:eastAsia="Times New Roman"/>
        </w:rPr>
        <w:t>ягвате употребата на Аверкано</w:t>
      </w:r>
      <w:r w:rsidRPr="00C218ED">
        <w:rPr>
          <w:rFonts w:eastAsia="Times New Roman"/>
        </w:rPr>
        <w:t xml:space="preserve"> и в ранна бременност – вижте раздел “Бременност”)</w:t>
      </w:r>
      <w:r w:rsidR="008773EB">
        <w:rPr>
          <w:rFonts w:eastAsia="Times New Roman"/>
          <w:lang w:val="en-US"/>
        </w:rPr>
        <w:t>.</w:t>
      </w:r>
    </w:p>
    <w:p w:rsidR="00102EFA" w:rsidRDefault="00102EFA" w:rsidP="00102EFA">
      <w:pPr>
        <w:spacing w:line="27" w:lineRule="exact"/>
        <w:rPr>
          <w:sz w:val="20"/>
          <w:szCs w:val="20"/>
        </w:rPr>
      </w:pPr>
    </w:p>
    <w:p w:rsidR="00480444" w:rsidRDefault="00102EFA" w:rsidP="00480444">
      <w:pPr>
        <w:pStyle w:val="ListParagraph"/>
        <w:numPr>
          <w:ilvl w:val="0"/>
          <w:numId w:val="17"/>
        </w:numPr>
        <w:spacing w:line="237" w:lineRule="auto"/>
        <w:ind w:right="300"/>
        <w:rPr>
          <w:sz w:val="20"/>
          <w:szCs w:val="20"/>
        </w:rPr>
      </w:pPr>
      <w:r w:rsidRPr="00C218ED">
        <w:rPr>
          <w:rFonts w:eastAsia="Times New Roman"/>
        </w:rPr>
        <w:t>ако сте алергични към амлодипин или други калциеви антагонисти, валсартан, хидрохлоротиазид, сулфонамидни производни (лекарства, които се използват за лечение на гръдни или пикочни инфекции) или към някоя от останалите съставки на това лекарство (изброени в точка 6).</w:t>
      </w:r>
    </w:p>
    <w:p w:rsidR="00102EFA" w:rsidRPr="00480444" w:rsidRDefault="00102EFA" w:rsidP="00480444">
      <w:pPr>
        <w:pStyle w:val="ListParagraph"/>
        <w:spacing w:line="237" w:lineRule="auto"/>
        <w:ind w:left="360" w:right="300"/>
        <w:rPr>
          <w:sz w:val="20"/>
          <w:szCs w:val="20"/>
        </w:rPr>
      </w:pPr>
      <w:r w:rsidRPr="00480444">
        <w:rPr>
          <w:rFonts w:eastAsia="Times New Roman"/>
        </w:rPr>
        <w:t xml:space="preserve">Ако мислите, че може да сте алергични, не приемайте </w:t>
      </w:r>
      <w:r w:rsidR="00C1344C">
        <w:rPr>
          <w:rFonts w:eastAsia="Times New Roman"/>
        </w:rPr>
        <w:t>Аверкано</w:t>
      </w:r>
      <w:r w:rsidRPr="00480444">
        <w:rPr>
          <w:rFonts w:eastAsia="Times New Roman"/>
        </w:rPr>
        <w:t xml:space="preserve"> и се консултирайте с Вашия лекар.</w:t>
      </w:r>
    </w:p>
    <w:p w:rsidR="00102EFA" w:rsidRDefault="00102EFA" w:rsidP="00102EFA">
      <w:pPr>
        <w:spacing w:line="1" w:lineRule="exact"/>
        <w:rPr>
          <w:sz w:val="20"/>
          <w:szCs w:val="20"/>
        </w:rPr>
      </w:pPr>
    </w:p>
    <w:p w:rsidR="00102EFA" w:rsidRPr="00C218ED" w:rsidRDefault="00102EFA" w:rsidP="00C218ED">
      <w:pPr>
        <w:pStyle w:val="ListParagraph"/>
        <w:numPr>
          <w:ilvl w:val="0"/>
          <w:numId w:val="17"/>
        </w:numPr>
        <w:spacing w:line="234" w:lineRule="auto"/>
        <w:ind w:right="340"/>
        <w:rPr>
          <w:sz w:val="20"/>
          <w:szCs w:val="20"/>
        </w:rPr>
      </w:pPr>
      <w:r w:rsidRPr="00C218ED">
        <w:rPr>
          <w:rFonts w:eastAsia="Times New Roman"/>
        </w:rPr>
        <w:t>ако имате чернодробно заболяване, разрушаване на малките жлъчни пътища в черния дроб (билиарна цироза), водещо до натрупване на жлъчка в черния дроб (холестаза).</w:t>
      </w:r>
    </w:p>
    <w:p w:rsidR="00102EFA" w:rsidRDefault="00102EFA" w:rsidP="00102EFA">
      <w:pPr>
        <w:spacing w:line="30" w:lineRule="exact"/>
        <w:rPr>
          <w:sz w:val="20"/>
          <w:szCs w:val="20"/>
        </w:rPr>
      </w:pPr>
    </w:p>
    <w:p w:rsidR="00480444" w:rsidRPr="00480444" w:rsidRDefault="00102EFA" w:rsidP="00480444">
      <w:pPr>
        <w:pStyle w:val="ListParagraph"/>
        <w:numPr>
          <w:ilvl w:val="0"/>
          <w:numId w:val="17"/>
        </w:numPr>
        <w:spacing w:line="244" w:lineRule="auto"/>
        <w:ind w:right="2225"/>
        <w:rPr>
          <w:sz w:val="20"/>
          <w:szCs w:val="20"/>
        </w:rPr>
      </w:pPr>
      <w:r w:rsidRPr="00C218ED">
        <w:rPr>
          <w:rFonts w:eastAsia="Times New Roman"/>
        </w:rPr>
        <w:t xml:space="preserve">ако имате </w:t>
      </w:r>
      <w:r w:rsidRPr="00C218ED">
        <w:rPr>
          <w:rFonts w:eastAsia="Times New Roman"/>
          <w:b/>
          <w:bCs/>
        </w:rPr>
        <w:t>тежки</w:t>
      </w:r>
      <w:r w:rsidRPr="00C218ED">
        <w:rPr>
          <w:rFonts w:eastAsia="Times New Roman"/>
        </w:rPr>
        <w:t xml:space="preserve"> бъбречни п</w:t>
      </w:r>
      <w:r w:rsidR="00480444">
        <w:rPr>
          <w:rFonts w:eastAsia="Times New Roman"/>
        </w:rPr>
        <w:t>роблеми или ако сте на диализно ле</w:t>
      </w:r>
      <w:r w:rsidR="00480444" w:rsidRPr="00C218ED">
        <w:rPr>
          <w:rFonts w:eastAsia="Times New Roman"/>
        </w:rPr>
        <w:t xml:space="preserve">чение. </w:t>
      </w:r>
    </w:p>
    <w:p w:rsidR="00102EFA" w:rsidRPr="00C218ED" w:rsidRDefault="00102EFA" w:rsidP="00C218ED">
      <w:pPr>
        <w:pStyle w:val="ListParagraph"/>
        <w:numPr>
          <w:ilvl w:val="0"/>
          <w:numId w:val="17"/>
        </w:numPr>
        <w:spacing w:line="244" w:lineRule="auto"/>
        <w:ind w:right="2460"/>
        <w:rPr>
          <w:sz w:val="20"/>
          <w:szCs w:val="20"/>
        </w:rPr>
      </w:pPr>
      <w:r w:rsidRPr="00C218ED">
        <w:rPr>
          <w:rFonts w:eastAsia="Times New Roman"/>
        </w:rPr>
        <w:t>ако не можете да отделяте урина (анурия</w:t>
      </w:r>
      <w:r w:rsidRPr="00480444">
        <w:rPr>
          <w:rFonts w:eastAsia="Times New Roman"/>
          <w:bCs/>
        </w:rPr>
        <w:t>)</w:t>
      </w:r>
      <w:r w:rsidRPr="00480444">
        <w:rPr>
          <w:rFonts w:eastAsia="Times New Roman"/>
        </w:rPr>
        <w:t>.</w:t>
      </w:r>
    </w:p>
    <w:p w:rsidR="00102EFA" w:rsidRDefault="00102EFA" w:rsidP="00102EFA">
      <w:pPr>
        <w:spacing w:line="23" w:lineRule="exact"/>
        <w:rPr>
          <w:sz w:val="20"/>
          <w:szCs w:val="20"/>
        </w:rPr>
      </w:pPr>
    </w:p>
    <w:p w:rsidR="00102EFA" w:rsidRPr="00C218ED" w:rsidRDefault="00102EFA" w:rsidP="00C218ED">
      <w:pPr>
        <w:pStyle w:val="ListParagraph"/>
        <w:numPr>
          <w:ilvl w:val="0"/>
          <w:numId w:val="17"/>
        </w:numPr>
        <w:spacing w:line="234" w:lineRule="auto"/>
        <w:ind w:right="100"/>
        <w:rPr>
          <w:sz w:val="20"/>
          <w:szCs w:val="20"/>
        </w:rPr>
      </w:pPr>
      <w:r w:rsidRPr="00C218ED">
        <w:rPr>
          <w:rFonts w:eastAsia="Times New Roman"/>
        </w:rPr>
        <w:t>ако имате твърде ниски нива на калий или натрий в кръвта, въпреки лечението за повишаване на нивата на калий или натрий в кръвта.</w:t>
      </w:r>
    </w:p>
    <w:p w:rsidR="00102EFA" w:rsidRDefault="00102EFA" w:rsidP="00102EFA">
      <w:pPr>
        <w:spacing w:line="27" w:lineRule="exact"/>
        <w:rPr>
          <w:sz w:val="20"/>
          <w:szCs w:val="20"/>
        </w:rPr>
      </w:pPr>
    </w:p>
    <w:p w:rsidR="00102EFA" w:rsidRPr="00C218ED" w:rsidRDefault="00102EFA" w:rsidP="00C218ED">
      <w:pPr>
        <w:pStyle w:val="ListParagraph"/>
        <w:numPr>
          <w:ilvl w:val="0"/>
          <w:numId w:val="17"/>
        </w:numPr>
        <w:spacing w:line="234" w:lineRule="auto"/>
        <w:ind w:right="100"/>
        <w:rPr>
          <w:sz w:val="20"/>
          <w:szCs w:val="20"/>
        </w:rPr>
      </w:pPr>
      <w:r w:rsidRPr="00C218ED">
        <w:rPr>
          <w:rFonts w:eastAsia="Times New Roman"/>
        </w:rPr>
        <w:t>ако имате твърде високи нива на калций в кръвта, въпреки лечението за намаляване на нивата на калций в кръвта.</w:t>
      </w:r>
    </w:p>
    <w:p w:rsidR="00102EFA" w:rsidRDefault="00102EFA" w:rsidP="00102EFA">
      <w:pPr>
        <w:spacing w:line="27" w:lineRule="exact"/>
        <w:rPr>
          <w:sz w:val="20"/>
          <w:szCs w:val="20"/>
        </w:rPr>
      </w:pPr>
    </w:p>
    <w:p w:rsidR="00C218ED" w:rsidRPr="00C218ED" w:rsidRDefault="00102EFA" w:rsidP="00480444">
      <w:pPr>
        <w:pStyle w:val="ListParagraph"/>
        <w:numPr>
          <w:ilvl w:val="0"/>
          <w:numId w:val="17"/>
        </w:numPr>
        <w:spacing w:line="244" w:lineRule="auto"/>
        <w:ind w:right="2934"/>
        <w:rPr>
          <w:sz w:val="20"/>
          <w:szCs w:val="20"/>
        </w:rPr>
      </w:pPr>
      <w:r w:rsidRPr="00C218ED">
        <w:rPr>
          <w:rFonts w:eastAsia="Times New Roman"/>
        </w:rPr>
        <w:t>ако имате подагра (кристали пикочна киселина в</w:t>
      </w:r>
      <w:r w:rsidR="00C218ED">
        <w:rPr>
          <w:rFonts w:eastAsia="Times New Roman"/>
        </w:rPr>
        <w:t xml:space="preserve"> с</w:t>
      </w:r>
      <w:r w:rsidR="00C218ED" w:rsidRPr="00C218ED">
        <w:rPr>
          <w:rFonts w:eastAsia="Times New Roman"/>
        </w:rPr>
        <w:t>тавите)</w:t>
      </w:r>
      <w:r w:rsidRPr="00C218ED">
        <w:rPr>
          <w:rFonts w:eastAsia="Times New Roman"/>
        </w:rPr>
        <w:t xml:space="preserve">. </w:t>
      </w:r>
    </w:p>
    <w:p w:rsidR="00102EFA" w:rsidRPr="00C218ED" w:rsidRDefault="00102EFA" w:rsidP="00C218ED">
      <w:pPr>
        <w:pStyle w:val="ListParagraph"/>
        <w:numPr>
          <w:ilvl w:val="0"/>
          <w:numId w:val="17"/>
        </w:numPr>
        <w:spacing w:line="244" w:lineRule="auto"/>
        <w:ind w:right="3640"/>
        <w:rPr>
          <w:sz w:val="20"/>
          <w:szCs w:val="20"/>
        </w:rPr>
      </w:pPr>
      <w:r w:rsidRPr="00C218ED">
        <w:rPr>
          <w:rFonts w:eastAsia="Times New Roman"/>
        </w:rPr>
        <w:t>ако имате много ниско кръвно налягане (хипотония).</w:t>
      </w:r>
    </w:p>
    <w:p w:rsidR="00102EFA" w:rsidRDefault="00102EFA" w:rsidP="00102EFA">
      <w:pPr>
        <w:spacing w:line="23" w:lineRule="exact"/>
        <w:rPr>
          <w:sz w:val="20"/>
          <w:szCs w:val="20"/>
        </w:rPr>
      </w:pPr>
    </w:p>
    <w:p w:rsidR="00102EFA" w:rsidRPr="00C218ED" w:rsidRDefault="00102EFA" w:rsidP="00C218ED">
      <w:pPr>
        <w:pStyle w:val="ListParagraph"/>
        <w:numPr>
          <w:ilvl w:val="0"/>
          <w:numId w:val="17"/>
        </w:numPr>
        <w:spacing w:line="234" w:lineRule="auto"/>
        <w:ind w:right="140"/>
        <w:rPr>
          <w:sz w:val="20"/>
          <w:szCs w:val="20"/>
        </w:rPr>
      </w:pPr>
      <w:r w:rsidRPr="00C218ED">
        <w:rPr>
          <w:rFonts w:eastAsia="Times New Roman"/>
        </w:rPr>
        <w:t>ако имате стеснение на аортната клапа (аортна стеноза) или кардиогенен шок (състояние при което сърцето не е в състояние да достави достатъчно кръв на тялото).</w:t>
      </w:r>
    </w:p>
    <w:p w:rsidR="00102EFA" w:rsidRDefault="00102EFA" w:rsidP="00102EFA">
      <w:pPr>
        <w:spacing w:line="26" w:lineRule="exact"/>
        <w:rPr>
          <w:sz w:val="20"/>
          <w:szCs w:val="20"/>
        </w:rPr>
      </w:pPr>
    </w:p>
    <w:p w:rsidR="00102EFA" w:rsidRPr="00C218ED" w:rsidRDefault="00102EFA" w:rsidP="00C218ED">
      <w:pPr>
        <w:pStyle w:val="ListParagraph"/>
        <w:numPr>
          <w:ilvl w:val="0"/>
          <w:numId w:val="17"/>
        </w:numPr>
        <w:spacing w:line="232" w:lineRule="auto"/>
        <w:rPr>
          <w:sz w:val="20"/>
          <w:szCs w:val="20"/>
        </w:rPr>
      </w:pPr>
      <w:r w:rsidRPr="00C218ED">
        <w:rPr>
          <w:rFonts w:eastAsia="Times New Roman"/>
        </w:rPr>
        <w:t>ако имате сърдечна недостатъчност след инфаркт.</w:t>
      </w:r>
    </w:p>
    <w:p w:rsidR="00102EFA" w:rsidRDefault="00102EFA" w:rsidP="00102EFA">
      <w:pPr>
        <w:spacing w:line="27" w:lineRule="exact"/>
        <w:rPr>
          <w:sz w:val="20"/>
          <w:szCs w:val="20"/>
        </w:rPr>
      </w:pPr>
    </w:p>
    <w:p w:rsidR="00102EFA" w:rsidRPr="00480444" w:rsidRDefault="00102EFA" w:rsidP="00C218ED">
      <w:pPr>
        <w:pStyle w:val="ListParagraph"/>
        <w:numPr>
          <w:ilvl w:val="0"/>
          <w:numId w:val="17"/>
        </w:numPr>
        <w:spacing w:line="234" w:lineRule="auto"/>
        <w:ind w:right="40"/>
        <w:rPr>
          <w:sz w:val="20"/>
          <w:szCs w:val="20"/>
        </w:rPr>
      </w:pPr>
      <w:r w:rsidRPr="00C218ED">
        <w:rPr>
          <w:rFonts w:eastAsia="Times New Roman"/>
        </w:rPr>
        <w:t>ако имате диабет или нарушена бъбречна функция и се лекувате с лекарство за понижаване на кръвното налягане, съдържащо алискирен.</w:t>
      </w:r>
    </w:p>
    <w:p w:rsidR="00480444" w:rsidRPr="00C218ED" w:rsidRDefault="00480444" w:rsidP="00480444">
      <w:pPr>
        <w:pStyle w:val="ListParagraph"/>
        <w:spacing w:line="234" w:lineRule="auto"/>
        <w:ind w:left="360" w:right="40"/>
        <w:rPr>
          <w:sz w:val="20"/>
          <w:szCs w:val="20"/>
        </w:rPr>
      </w:pPr>
    </w:p>
    <w:p w:rsidR="00102EFA" w:rsidRDefault="00102EFA" w:rsidP="00102EFA">
      <w:pPr>
        <w:spacing w:line="42" w:lineRule="exact"/>
        <w:rPr>
          <w:sz w:val="20"/>
          <w:szCs w:val="20"/>
        </w:rPr>
      </w:pPr>
    </w:p>
    <w:p w:rsidR="00102EFA" w:rsidRDefault="00102EFA" w:rsidP="00102EFA">
      <w:pPr>
        <w:spacing w:line="231" w:lineRule="auto"/>
        <w:ind w:left="1" w:right="1400"/>
        <w:rPr>
          <w:sz w:val="20"/>
          <w:szCs w:val="20"/>
        </w:rPr>
      </w:pPr>
      <w:r>
        <w:rPr>
          <w:rFonts w:eastAsia="Times New Roman"/>
          <w:b/>
          <w:bCs/>
        </w:rPr>
        <w:t xml:space="preserve">Ако някое от изброените по-горе се отнася за вас, не приемайте </w:t>
      </w:r>
      <w:r w:rsidR="00C218ED">
        <w:rPr>
          <w:rFonts w:eastAsia="Times New Roman"/>
          <w:b/>
          <w:bCs/>
        </w:rPr>
        <w:t>Аверкано</w:t>
      </w:r>
      <w:r>
        <w:rPr>
          <w:rFonts w:eastAsia="Times New Roman"/>
          <w:b/>
          <w:bCs/>
        </w:rPr>
        <w:t xml:space="preserve"> и се консултирайте с Вашия лекар</w:t>
      </w:r>
      <w:r>
        <w:rPr>
          <w:rFonts w:eastAsia="Times New Roman"/>
        </w:rPr>
        <w:t>.</w:t>
      </w:r>
    </w:p>
    <w:p w:rsidR="00102EFA" w:rsidRDefault="00102EFA" w:rsidP="00102EFA">
      <w:pPr>
        <w:spacing w:line="260" w:lineRule="exact"/>
        <w:rPr>
          <w:sz w:val="20"/>
          <w:szCs w:val="20"/>
        </w:rPr>
      </w:pPr>
    </w:p>
    <w:p w:rsidR="00102EFA" w:rsidRDefault="00102EFA" w:rsidP="00102EFA">
      <w:pPr>
        <w:ind w:left="1"/>
        <w:rPr>
          <w:rFonts w:eastAsia="Times New Roman"/>
          <w:b/>
          <w:bCs/>
        </w:rPr>
      </w:pPr>
      <w:r>
        <w:rPr>
          <w:rFonts w:eastAsia="Times New Roman"/>
          <w:b/>
          <w:bCs/>
        </w:rPr>
        <w:t>Предупреждения и предпазни мерки</w:t>
      </w:r>
    </w:p>
    <w:p w:rsidR="00480444" w:rsidRDefault="00480444" w:rsidP="00102EFA">
      <w:pPr>
        <w:ind w:left="1"/>
        <w:rPr>
          <w:sz w:val="20"/>
          <w:szCs w:val="20"/>
        </w:rPr>
      </w:pPr>
    </w:p>
    <w:p w:rsidR="00102EFA" w:rsidRDefault="00102EFA" w:rsidP="00102EFA">
      <w:pPr>
        <w:spacing w:line="236" w:lineRule="auto"/>
        <w:ind w:left="1"/>
        <w:rPr>
          <w:sz w:val="20"/>
          <w:szCs w:val="20"/>
        </w:rPr>
      </w:pPr>
      <w:r>
        <w:rPr>
          <w:rFonts w:eastAsia="Times New Roman"/>
        </w:rPr>
        <w:t xml:space="preserve">Говорете с Вашия лекар или фармацевт, преди да приемете </w:t>
      </w:r>
      <w:r w:rsidR="00C218ED">
        <w:rPr>
          <w:rFonts w:eastAsia="Times New Roman"/>
        </w:rPr>
        <w:t>Аверкано</w:t>
      </w:r>
    </w:p>
    <w:p w:rsidR="00102EFA" w:rsidRDefault="00102EFA" w:rsidP="00102EFA">
      <w:pPr>
        <w:spacing w:line="2" w:lineRule="exact"/>
        <w:rPr>
          <w:sz w:val="20"/>
          <w:szCs w:val="20"/>
        </w:rPr>
      </w:pPr>
    </w:p>
    <w:p w:rsidR="00102EFA" w:rsidRPr="00480444" w:rsidRDefault="00102EFA" w:rsidP="00480444">
      <w:pPr>
        <w:pStyle w:val="ListParagraph"/>
        <w:numPr>
          <w:ilvl w:val="0"/>
          <w:numId w:val="17"/>
        </w:numPr>
        <w:spacing w:line="237" w:lineRule="auto"/>
        <w:ind w:right="300"/>
        <w:rPr>
          <w:rFonts w:eastAsia="Times New Roman"/>
        </w:rPr>
      </w:pPr>
      <w:r w:rsidRPr="00C218ED">
        <w:rPr>
          <w:rFonts w:eastAsia="Times New Roman"/>
        </w:rPr>
        <w:t>ако имате ниски нива на калий или магнезий в кръвта (с или без симптоми, като мускулна слабост, мускулни спазми, неправилен сърдечен ритъм)</w:t>
      </w:r>
      <w:r w:rsidR="00804217">
        <w:rPr>
          <w:rFonts w:eastAsia="Times New Roman"/>
          <w:lang w:val="en-US"/>
        </w:rPr>
        <w:t>.</w:t>
      </w:r>
    </w:p>
    <w:p w:rsidR="00102EFA" w:rsidRPr="00480444" w:rsidRDefault="00102EFA" w:rsidP="00480444">
      <w:pPr>
        <w:pStyle w:val="ListParagraph"/>
        <w:numPr>
          <w:ilvl w:val="0"/>
          <w:numId w:val="17"/>
        </w:numPr>
        <w:spacing w:line="237" w:lineRule="auto"/>
        <w:ind w:right="300"/>
        <w:rPr>
          <w:rFonts w:eastAsia="Times New Roman"/>
        </w:rPr>
      </w:pPr>
      <w:r w:rsidRPr="00C218ED">
        <w:rPr>
          <w:rFonts w:eastAsia="Times New Roman"/>
        </w:rPr>
        <w:t>ако имате ниски нива на натрий в кръвта (с или без симптоми, като умора, обърканост, потрепване на мускулите, конвулсии)</w:t>
      </w:r>
      <w:r w:rsidR="00804217">
        <w:rPr>
          <w:rFonts w:eastAsia="Times New Roman"/>
          <w:lang w:val="en-US"/>
        </w:rPr>
        <w:t>.</w:t>
      </w:r>
    </w:p>
    <w:p w:rsidR="00102EFA" w:rsidRPr="00480444" w:rsidRDefault="00102EFA" w:rsidP="00480444">
      <w:pPr>
        <w:pStyle w:val="ListParagraph"/>
        <w:numPr>
          <w:ilvl w:val="0"/>
          <w:numId w:val="17"/>
        </w:numPr>
        <w:spacing w:line="237" w:lineRule="auto"/>
        <w:ind w:right="300"/>
        <w:rPr>
          <w:rFonts w:eastAsia="Times New Roman"/>
        </w:rPr>
      </w:pPr>
      <w:r w:rsidRPr="00C218ED">
        <w:rPr>
          <w:rFonts w:eastAsia="Times New Roman"/>
        </w:rPr>
        <w:t>ако имате високи нива на калций в кръвта (с или без симптоми като гадене, повръщане, запек, стомашна болка, често уриниране, жажда, мускулна слабост и трептене)</w:t>
      </w:r>
      <w:r w:rsidR="00804217">
        <w:rPr>
          <w:rFonts w:eastAsia="Times New Roman"/>
          <w:lang w:val="en-US"/>
        </w:rPr>
        <w:t>.</w:t>
      </w:r>
    </w:p>
    <w:p w:rsidR="00102EFA" w:rsidRPr="00480444" w:rsidRDefault="00102EFA" w:rsidP="00480444">
      <w:pPr>
        <w:pStyle w:val="ListParagraph"/>
        <w:numPr>
          <w:ilvl w:val="0"/>
          <w:numId w:val="17"/>
        </w:numPr>
        <w:spacing w:line="237" w:lineRule="auto"/>
        <w:ind w:right="300"/>
        <w:rPr>
          <w:rFonts w:eastAsia="Times New Roman"/>
        </w:rPr>
      </w:pPr>
      <w:r w:rsidRPr="00C218ED">
        <w:rPr>
          <w:rFonts w:eastAsia="Times New Roman"/>
        </w:rPr>
        <w:t>ако имате бъбречни проблеми, претърпели сте бъбречна трансплантация или са Ви казали, че имате стесняване на бъбречните артерии</w:t>
      </w:r>
      <w:r w:rsidR="00804217">
        <w:rPr>
          <w:rFonts w:eastAsia="Times New Roman"/>
          <w:lang w:val="en-US"/>
        </w:rPr>
        <w:t>.</w:t>
      </w:r>
    </w:p>
    <w:p w:rsidR="00102EFA" w:rsidRPr="00480444" w:rsidRDefault="00102EFA" w:rsidP="00480444">
      <w:pPr>
        <w:pStyle w:val="ListParagraph"/>
        <w:numPr>
          <w:ilvl w:val="0"/>
          <w:numId w:val="17"/>
        </w:numPr>
        <w:spacing w:line="237" w:lineRule="auto"/>
        <w:ind w:right="300"/>
        <w:rPr>
          <w:rFonts w:eastAsia="Times New Roman"/>
        </w:rPr>
      </w:pPr>
      <w:r w:rsidRPr="00C218ED">
        <w:rPr>
          <w:rFonts w:eastAsia="Times New Roman"/>
        </w:rPr>
        <w:t>ако имате чернодробни проблеми</w:t>
      </w:r>
      <w:r w:rsidR="00804217">
        <w:rPr>
          <w:rFonts w:eastAsia="Times New Roman"/>
          <w:lang w:val="en-US"/>
        </w:rPr>
        <w:t>.</w:t>
      </w:r>
    </w:p>
    <w:p w:rsidR="00102EFA" w:rsidRPr="00480444" w:rsidRDefault="00102EFA" w:rsidP="00480444">
      <w:pPr>
        <w:pStyle w:val="ListParagraph"/>
        <w:numPr>
          <w:ilvl w:val="0"/>
          <w:numId w:val="17"/>
        </w:numPr>
        <w:spacing w:line="237" w:lineRule="auto"/>
        <w:ind w:right="300"/>
        <w:rPr>
          <w:rFonts w:eastAsia="Times New Roman"/>
        </w:rPr>
      </w:pPr>
      <w:r w:rsidRPr="00C218ED">
        <w:rPr>
          <w:rFonts w:eastAsia="Times New Roman"/>
        </w:rPr>
        <w:lastRenderedPageBreak/>
        <w:t xml:space="preserve">ако имате или сте имали сърдечна недостатъчност или коронарна артериална болест, особено ако Ви е предписана максималната доза </w:t>
      </w:r>
      <w:r w:rsidR="00480444">
        <w:rPr>
          <w:rFonts w:eastAsia="Times New Roman"/>
        </w:rPr>
        <w:t>Аверкано</w:t>
      </w:r>
      <w:r w:rsidRPr="00C218ED">
        <w:rPr>
          <w:rFonts w:eastAsia="Times New Roman"/>
        </w:rPr>
        <w:t xml:space="preserve"> (10 mg/320 mg/25 mg)</w:t>
      </w:r>
      <w:r w:rsidR="00804217">
        <w:rPr>
          <w:rFonts w:eastAsia="Times New Roman"/>
          <w:lang w:val="en-US"/>
        </w:rPr>
        <w:t>.</w:t>
      </w:r>
    </w:p>
    <w:p w:rsidR="00102EFA" w:rsidRPr="00480444" w:rsidRDefault="00102EFA" w:rsidP="00480444">
      <w:pPr>
        <w:pStyle w:val="ListParagraph"/>
        <w:numPr>
          <w:ilvl w:val="0"/>
          <w:numId w:val="17"/>
        </w:numPr>
        <w:spacing w:line="237" w:lineRule="auto"/>
        <w:ind w:right="300"/>
        <w:rPr>
          <w:rFonts w:eastAsia="Times New Roman"/>
        </w:rPr>
      </w:pPr>
      <w:r w:rsidRPr="00C218ED">
        <w:rPr>
          <w:rFonts w:eastAsia="Times New Roman"/>
        </w:rPr>
        <w:t>ако сте имали инфаркт. Следвайте внимателно указанията на Вашия лекар за началната доза. Възможно е също така Вашият лекар да изследва бъбречната Ви функция</w:t>
      </w:r>
      <w:r w:rsidR="00804217">
        <w:rPr>
          <w:rFonts w:eastAsia="Times New Roman"/>
          <w:lang w:val="en-US"/>
        </w:rPr>
        <w:t>.</w:t>
      </w:r>
    </w:p>
    <w:p w:rsidR="00102EFA" w:rsidRPr="00480444" w:rsidRDefault="00102EFA" w:rsidP="00480444">
      <w:pPr>
        <w:pStyle w:val="ListParagraph"/>
        <w:numPr>
          <w:ilvl w:val="0"/>
          <w:numId w:val="17"/>
        </w:numPr>
        <w:spacing w:line="237" w:lineRule="auto"/>
        <w:ind w:right="300"/>
        <w:rPr>
          <w:rFonts w:eastAsia="Times New Roman"/>
        </w:rPr>
      </w:pPr>
      <w:r w:rsidRPr="00C218ED">
        <w:rPr>
          <w:rFonts w:eastAsia="Times New Roman"/>
        </w:rPr>
        <w:t>ако Вашият лекар Ви е казал, че имате стеснение на клапите на сърцето (наречено “аортна или митрална стеноза”) или, че дебелината на сърдечния мускул е увеличена над нормата (наречено “обструктивна хипертрофична кардиомиопатия”)</w:t>
      </w:r>
      <w:r w:rsidR="00804217">
        <w:rPr>
          <w:rFonts w:eastAsia="Times New Roman"/>
          <w:lang w:val="en-US"/>
        </w:rPr>
        <w:t>.</w:t>
      </w:r>
    </w:p>
    <w:p w:rsidR="00102EFA" w:rsidRPr="00480444" w:rsidRDefault="00102EFA" w:rsidP="00480444">
      <w:pPr>
        <w:pStyle w:val="ListParagraph"/>
        <w:numPr>
          <w:ilvl w:val="0"/>
          <w:numId w:val="17"/>
        </w:numPr>
        <w:spacing w:line="237" w:lineRule="auto"/>
        <w:ind w:right="300"/>
        <w:rPr>
          <w:rFonts w:eastAsia="Times New Roman"/>
        </w:rPr>
      </w:pPr>
      <w:r w:rsidRPr="00C218ED">
        <w:rPr>
          <w:rFonts w:eastAsia="Times New Roman"/>
        </w:rPr>
        <w:t xml:space="preserve">ако имате хипералдостеронизъм. Това е състояние, при което надбъбречните жлези произвеждат прекалено много от хормона алдостерон. Ако това се отнася за Вас, не се препоръчва употребата на </w:t>
      </w:r>
      <w:r w:rsidR="00EE0023">
        <w:rPr>
          <w:rFonts w:eastAsia="Times New Roman"/>
        </w:rPr>
        <w:t>Аверкано</w:t>
      </w:r>
      <w:r w:rsidR="00804217">
        <w:rPr>
          <w:rFonts w:eastAsia="Times New Roman"/>
          <w:lang w:val="en-US"/>
        </w:rPr>
        <w:t>.</w:t>
      </w:r>
    </w:p>
    <w:p w:rsidR="00102EFA" w:rsidRPr="007F7735" w:rsidRDefault="00102EFA" w:rsidP="00480444">
      <w:pPr>
        <w:pStyle w:val="ListParagraph"/>
        <w:numPr>
          <w:ilvl w:val="0"/>
          <w:numId w:val="17"/>
        </w:numPr>
        <w:spacing w:line="237" w:lineRule="auto"/>
        <w:ind w:right="300"/>
        <w:rPr>
          <w:rFonts w:eastAsia="Times New Roman"/>
        </w:rPr>
      </w:pPr>
      <w:r w:rsidRPr="00C218ED">
        <w:rPr>
          <w:rFonts w:eastAsia="Times New Roman"/>
        </w:rPr>
        <w:t>ако имате заболяване, наречено системен лупус еритематодес (наречено още “вълчанка” или</w:t>
      </w:r>
      <w:r w:rsidR="00C218ED" w:rsidRPr="00C218ED">
        <w:rPr>
          <w:rFonts w:eastAsia="Times New Roman"/>
        </w:rPr>
        <w:t xml:space="preserve"> “СЛЕ”)</w:t>
      </w:r>
      <w:r w:rsidR="00804217">
        <w:rPr>
          <w:rFonts w:eastAsia="Times New Roman"/>
          <w:lang w:val="en-US"/>
        </w:rPr>
        <w:t>.</w:t>
      </w:r>
      <w:bookmarkStart w:id="1" w:name="page79"/>
      <w:bookmarkEnd w:id="1"/>
    </w:p>
    <w:p w:rsidR="00102EFA" w:rsidRPr="00480444" w:rsidRDefault="00102EFA" w:rsidP="00480444">
      <w:pPr>
        <w:pStyle w:val="ListParagraph"/>
        <w:numPr>
          <w:ilvl w:val="0"/>
          <w:numId w:val="17"/>
        </w:numPr>
        <w:spacing w:line="237" w:lineRule="auto"/>
        <w:ind w:right="300"/>
        <w:rPr>
          <w:rFonts w:eastAsia="Times New Roman"/>
        </w:rPr>
      </w:pPr>
      <w:r w:rsidRPr="00C218ED">
        <w:rPr>
          <w:rFonts w:eastAsia="Times New Roman"/>
        </w:rPr>
        <w:t>ако имате диабет (високи нива на кръвна захар)</w:t>
      </w:r>
      <w:r w:rsidR="00804217">
        <w:rPr>
          <w:rFonts w:eastAsia="Times New Roman"/>
          <w:lang w:val="en-US"/>
        </w:rPr>
        <w:t>.</w:t>
      </w:r>
    </w:p>
    <w:p w:rsidR="00EE0023" w:rsidRDefault="00102EFA" w:rsidP="00480444">
      <w:pPr>
        <w:pStyle w:val="ListParagraph"/>
        <w:numPr>
          <w:ilvl w:val="0"/>
          <w:numId w:val="17"/>
        </w:numPr>
        <w:spacing w:line="237" w:lineRule="auto"/>
        <w:ind w:right="300"/>
        <w:rPr>
          <w:rFonts w:eastAsia="Times New Roman"/>
        </w:rPr>
      </w:pPr>
      <w:r w:rsidRPr="00480444">
        <w:rPr>
          <w:rFonts w:eastAsia="Times New Roman"/>
        </w:rPr>
        <w:t>ако имате високи нива на холестерол или триглицериди в кръвта</w:t>
      </w:r>
      <w:r w:rsidR="00804217">
        <w:rPr>
          <w:rFonts w:eastAsia="Times New Roman"/>
          <w:lang w:val="en-US"/>
        </w:rPr>
        <w:t>.</w:t>
      </w:r>
    </w:p>
    <w:p w:rsidR="00102EFA" w:rsidRPr="00480444" w:rsidRDefault="00102EFA" w:rsidP="00480444">
      <w:pPr>
        <w:pStyle w:val="ListParagraph"/>
        <w:numPr>
          <w:ilvl w:val="0"/>
          <w:numId w:val="17"/>
        </w:numPr>
        <w:spacing w:line="237" w:lineRule="auto"/>
        <w:ind w:right="300"/>
        <w:rPr>
          <w:rFonts w:eastAsia="Times New Roman"/>
        </w:rPr>
      </w:pPr>
      <w:r w:rsidRPr="00480444">
        <w:rPr>
          <w:rFonts w:eastAsia="Times New Roman"/>
        </w:rPr>
        <w:t>ако имате кожни реакции, като обрив след излагане на слънце</w:t>
      </w:r>
      <w:r w:rsidR="00804217">
        <w:rPr>
          <w:rFonts w:eastAsia="Times New Roman"/>
          <w:lang w:val="en-US"/>
        </w:rPr>
        <w:t>.</w:t>
      </w:r>
    </w:p>
    <w:p w:rsidR="00102EFA" w:rsidRPr="00480444" w:rsidRDefault="00102EFA" w:rsidP="00480444">
      <w:pPr>
        <w:pStyle w:val="ListParagraph"/>
        <w:numPr>
          <w:ilvl w:val="0"/>
          <w:numId w:val="17"/>
        </w:numPr>
        <w:spacing w:line="237" w:lineRule="auto"/>
        <w:ind w:right="300"/>
        <w:rPr>
          <w:rFonts w:eastAsia="Times New Roman"/>
        </w:rPr>
      </w:pPr>
      <w:r w:rsidRPr="00C218ED">
        <w:rPr>
          <w:rFonts w:eastAsia="Times New Roman"/>
        </w:rPr>
        <w:t>ако сте имали алергични реакции към други лекарства за лечение на високо кръвно налягане или диуретици (вид лекарства, известни още като “обезводняващи таблетки”), особено ако имате астма или алергии</w:t>
      </w:r>
      <w:r w:rsidR="00804217">
        <w:rPr>
          <w:rFonts w:eastAsia="Times New Roman"/>
          <w:lang w:val="en-US"/>
        </w:rPr>
        <w:t>.</w:t>
      </w:r>
    </w:p>
    <w:p w:rsidR="00102EFA" w:rsidRPr="00480444" w:rsidRDefault="00102EFA" w:rsidP="00480444">
      <w:pPr>
        <w:pStyle w:val="ListParagraph"/>
        <w:numPr>
          <w:ilvl w:val="0"/>
          <w:numId w:val="17"/>
        </w:numPr>
        <w:spacing w:line="237" w:lineRule="auto"/>
        <w:ind w:right="300"/>
        <w:rPr>
          <w:rFonts w:eastAsia="Times New Roman"/>
        </w:rPr>
      </w:pPr>
      <w:r w:rsidRPr="00C218ED">
        <w:rPr>
          <w:rFonts w:eastAsia="Times New Roman"/>
        </w:rPr>
        <w:t>ако сте болни (повръщане или диария)</w:t>
      </w:r>
      <w:r w:rsidR="00804217">
        <w:rPr>
          <w:rFonts w:eastAsia="Times New Roman"/>
          <w:lang w:val="en-US"/>
        </w:rPr>
        <w:t>.</w:t>
      </w:r>
    </w:p>
    <w:p w:rsidR="00102EFA" w:rsidRPr="00480444" w:rsidRDefault="00102EFA" w:rsidP="00480444">
      <w:pPr>
        <w:pStyle w:val="ListParagraph"/>
        <w:numPr>
          <w:ilvl w:val="0"/>
          <w:numId w:val="17"/>
        </w:numPr>
        <w:spacing w:line="237" w:lineRule="auto"/>
        <w:ind w:right="300"/>
        <w:rPr>
          <w:rFonts w:eastAsia="Times New Roman"/>
        </w:rPr>
      </w:pPr>
      <w:r w:rsidRPr="00C218ED">
        <w:rPr>
          <w:rFonts w:eastAsia="Times New Roman"/>
        </w:rPr>
        <w:t xml:space="preserve">ако сте имали оток, особено в областта на лицето или гърлото, докато сте приемали други лекарства (включително инхибитори на ангиотензин конвертиращия ензим). Ако получите такива симптоми, спрете приема на </w:t>
      </w:r>
      <w:r w:rsidR="00EE0023">
        <w:rPr>
          <w:rFonts w:eastAsia="Times New Roman"/>
        </w:rPr>
        <w:t>Аверкано</w:t>
      </w:r>
      <w:r w:rsidRPr="00C218ED">
        <w:rPr>
          <w:rFonts w:eastAsia="Times New Roman"/>
        </w:rPr>
        <w:t xml:space="preserve"> и се свържете веднага с Вашия лекар. Не трябва никога повече да приемате </w:t>
      </w:r>
      <w:r w:rsidR="00EE0023">
        <w:rPr>
          <w:rFonts w:eastAsia="Times New Roman"/>
        </w:rPr>
        <w:t>Аверкано</w:t>
      </w:r>
      <w:r w:rsidR="00804217">
        <w:rPr>
          <w:rFonts w:eastAsia="Times New Roman"/>
          <w:lang w:val="en-US"/>
        </w:rPr>
        <w:t>.</w:t>
      </w:r>
    </w:p>
    <w:p w:rsidR="00102EFA" w:rsidRPr="00480444" w:rsidRDefault="00102EFA" w:rsidP="00480444">
      <w:pPr>
        <w:pStyle w:val="ListParagraph"/>
        <w:numPr>
          <w:ilvl w:val="0"/>
          <w:numId w:val="17"/>
        </w:numPr>
        <w:spacing w:line="237" w:lineRule="auto"/>
        <w:ind w:right="300"/>
        <w:rPr>
          <w:rFonts w:eastAsia="Times New Roman"/>
        </w:rPr>
      </w:pPr>
      <w:r w:rsidRPr="00C218ED">
        <w:rPr>
          <w:rFonts w:eastAsia="Times New Roman"/>
        </w:rPr>
        <w:t xml:space="preserve">ако имате замайване и/или Ви прималява по време на лечението с </w:t>
      </w:r>
      <w:r w:rsidR="00EE0023">
        <w:rPr>
          <w:rFonts w:eastAsia="Times New Roman"/>
        </w:rPr>
        <w:t>Аверкано</w:t>
      </w:r>
      <w:r w:rsidRPr="00C218ED">
        <w:rPr>
          <w:rFonts w:eastAsia="Times New Roman"/>
        </w:rPr>
        <w:t>, информирайте Вашия лекар незабавно</w:t>
      </w:r>
      <w:r w:rsidR="00804217">
        <w:rPr>
          <w:rFonts w:eastAsia="Times New Roman"/>
          <w:lang w:val="en-US"/>
        </w:rPr>
        <w:t>.</w:t>
      </w:r>
    </w:p>
    <w:p w:rsidR="00102EFA" w:rsidRDefault="00102EFA" w:rsidP="00480444">
      <w:pPr>
        <w:pStyle w:val="ListParagraph"/>
        <w:numPr>
          <w:ilvl w:val="0"/>
          <w:numId w:val="17"/>
        </w:numPr>
        <w:spacing w:line="237" w:lineRule="auto"/>
        <w:ind w:right="300"/>
        <w:rPr>
          <w:rFonts w:eastAsia="Times New Roman"/>
        </w:rPr>
      </w:pPr>
      <w:r>
        <w:rPr>
          <w:rFonts w:eastAsia="Times New Roman"/>
        </w:rPr>
        <w:t>ако имате отслабване на зрението или болка в окото. Това може да са симптоми на натрупване на течност в съдовия слой на окото (хороидален излив) или повишено налягане в окото и може да се случи в рамките на часове до седмица след з</w:t>
      </w:r>
      <w:r w:rsidR="00EE0023">
        <w:rPr>
          <w:rFonts w:eastAsia="Times New Roman"/>
        </w:rPr>
        <w:t>апочване на приема на Аверкано</w:t>
      </w:r>
      <w:r>
        <w:rPr>
          <w:rFonts w:eastAsia="Times New Roman"/>
        </w:rPr>
        <w:t>. Това може да доведе до трайно зрително увреждане, ако не се лекува;</w:t>
      </w:r>
    </w:p>
    <w:p w:rsidR="00EE0023" w:rsidRDefault="00102EFA" w:rsidP="00EE0023">
      <w:pPr>
        <w:pStyle w:val="ListParagraph"/>
        <w:numPr>
          <w:ilvl w:val="0"/>
          <w:numId w:val="17"/>
        </w:numPr>
        <w:spacing w:line="237" w:lineRule="auto"/>
        <w:ind w:right="300"/>
        <w:rPr>
          <w:rFonts w:eastAsia="Times New Roman"/>
        </w:rPr>
      </w:pPr>
      <w:r>
        <w:rPr>
          <w:rFonts w:eastAsia="Times New Roman"/>
        </w:rPr>
        <w:t>ако приемате някое от следните лекарства, използвани за лечение на високо кръвно налягане:</w:t>
      </w:r>
    </w:p>
    <w:p w:rsidR="00EE0023" w:rsidRDefault="00102EFA" w:rsidP="00EE0023">
      <w:pPr>
        <w:pStyle w:val="ListParagraph"/>
        <w:numPr>
          <w:ilvl w:val="0"/>
          <w:numId w:val="17"/>
        </w:numPr>
        <w:spacing w:line="237" w:lineRule="auto"/>
        <w:ind w:right="300" w:firstLine="66"/>
        <w:rPr>
          <w:rFonts w:eastAsia="Times New Roman"/>
        </w:rPr>
      </w:pPr>
      <w:r w:rsidRPr="00EE0023">
        <w:rPr>
          <w:rFonts w:eastAsia="Times New Roman"/>
        </w:rPr>
        <w:t>ACE инхибитор (например еналаприл, лизиноприл, рамиприл), особено ако имате бъбречни проблеми, свързани с диабета.</w:t>
      </w:r>
    </w:p>
    <w:p w:rsidR="00102EFA" w:rsidRPr="00EE0023" w:rsidRDefault="00102EFA" w:rsidP="00EE0023">
      <w:pPr>
        <w:pStyle w:val="ListParagraph"/>
        <w:numPr>
          <w:ilvl w:val="0"/>
          <w:numId w:val="17"/>
        </w:numPr>
        <w:spacing w:line="237" w:lineRule="auto"/>
        <w:ind w:right="300" w:firstLine="66"/>
        <w:rPr>
          <w:rFonts w:eastAsia="Times New Roman"/>
        </w:rPr>
      </w:pPr>
      <w:r w:rsidRPr="00EE0023">
        <w:rPr>
          <w:rFonts w:eastAsia="Times New Roman"/>
        </w:rPr>
        <w:t>алискирен.</w:t>
      </w:r>
    </w:p>
    <w:p w:rsidR="00102EFA" w:rsidRPr="00EE0023" w:rsidRDefault="00102EFA" w:rsidP="0063526B">
      <w:pPr>
        <w:pStyle w:val="ListParagraph"/>
        <w:numPr>
          <w:ilvl w:val="0"/>
          <w:numId w:val="17"/>
        </w:numPr>
        <w:spacing w:line="237" w:lineRule="auto"/>
        <w:ind w:right="300"/>
        <w:rPr>
          <w:rFonts w:eastAsia="Times New Roman"/>
        </w:rPr>
      </w:pPr>
      <w:r w:rsidRPr="00EE0023">
        <w:rPr>
          <w:rFonts w:eastAsia="Times New Roman"/>
        </w:rPr>
        <w:t>ако сте имали рак на кожата или ако развиете неочаквана кожна лезия по време на лечението. Лечението с хидрохлоротиазид, особено продължителната употреба на високи дози, може да повиши риска от някои видове рак на кожата и устните (немеланомен рак на кожата).</w:t>
      </w:r>
      <w:r w:rsidR="00EE0023">
        <w:rPr>
          <w:rFonts w:eastAsia="Times New Roman"/>
        </w:rPr>
        <w:t xml:space="preserve"> </w:t>
      </w:r>
      <w:r w:rsidRPr="00EE0023">
        <w:rPr>
          <w:rFonts w:eastAsia="Times New Roman"/>
        </w:rPr>
        <w:t xml:space="preserve">Защитете кожата си от излагане на слънце и ултравиолетовите лъчи, докато приемате </w:t>
      </w:r>
      <w:r w:rsidR="00EE0023">
        <w:rPr>
          <w:rFonts w:eastAsia="Times New Roman"/>
        </w:rPr>
        <w:t>Аверкано</w:t>
      </w:r>
      <w:r w:rsidRPr="00EE0023">
        <w:rPr>
          <w:rFonts w:eastAsia="Times New Roman"/>
        </w:rPr>
        <w:t>.</w:t>
      </w:r>
    </w:p>
    <w:p w:rsidR="00102EFA" w:rsidRDefault="00102EFA" w:rsidP="00480444">
      <w:pPr>
        <w:pStyle w:val="ListParagraph"/>
        <w:numPr>
          <w:ilvl w:val="0"/>
          <w:numId w:val="17"/>
        </w:numPr>
        <w:spacing w:line="237" w:lineRule="auto"/>
        <w:ind w:right="300"/>
        <w:rPr>
          <w:rFonts w:eastAsia="Times New Roman"/>
        </w:rPr>
      </w:pPr>
      <w:r>
        <w:rPr>
          <w:rFonts w:eastAsia="Times New Roman"/>
        </w:rPr>
        <w:t xml:space="preserve">ако сте имали проблеми с дишането или белите дробове (включително възпаление или течност в белите дробове) след прием на хидрохлоротиазид в миналото. Ако получите тежък задух или затруднено дишане след прием на </w:t>
      </w:r>
      <w:r w:rsidR="00EE0023">
        <w:rPr>
          <w:rFonts w:eastAsia="Times New Roman"/>
        </w:rPr>
        <w:t>Аверкано</w:t>
      </w:r>
      <w:r>
        <w:rPr>
          <w:rFonts w:eastAsia="Times New Roman"/>
        </w:rPr>
        <w:t>, незабавно потърсете медицинска помощ.</w:t>
      </w:r>
    </w:p>
    <w:p w:rsidR="00102EFA" w:rsidRDefault="00102EFA" w:rsidP="00102EFA">
      <w:pPr>
        <w:spacing w:line="266" w:lineRule="exact"/>
        <w:rPr>
          <w:sz w:val="20"/>
          <w:szCs w:val="20"/>
        </w:rPr>
      </w:pPr>
    </w:p>
    <w:p w:rsidR="00102EFA" w:rsidRDefault="00102EFA" w:rsidP="00102EFA">
      <w:pPr>
        <w:spacing w:line="235" w:lineRule="auto"/>
        <w:ind w:left="1" w:right="800"/>
        <w:rPr>
          <w:sz w:val="20"/>
          <w:szCs w:val="20"/>
        </w:rPr>
      </w:pPr>
      <w:r>
        <w:rPr>
          <w:rFonts w:eastAsia="Times New Roman"/>
        </w:rPr>
        <w:t>Вашият лекар може периодично да проверява бъбречната Ви функция, кръвното налягане и количеството на електролитите (напр. калий) в кръвта Ви.</w:t>
      </w:r>
    </w:p>
    <w:p w:rsidR="00102EFA" w:rsidRDefault="00102EFA" w:rsidP="00102EFA">
      <w:pPr>
        <w:spacing w:line="251" w:lineRule="exact"/>
        <w:rPr>
          <w:sz w:val="20"/>
          <w:szCs w:val="20"/>
        </w:rPr>
      </w:pPr>
    </w:p>
    <w:p w:rsidR="00102EFA" w:rsidRDefault="00102EFA" w:rsidP="00102EFA">
      <w:pPr>
        <w:ind w:left="1"/>
        <w:rPr>
          <w:sz w:val="20"/>
          <w:szCs w:val="20"/>
        </w:rPr>
      </w:pPr>
      <w:r>
        <w:rPr>
          <w:rFonts w:eastAsia="Times New Roman"/>
        </w:rPr>
        <w:t xml:space="preserve">Вижте също информацията озаглавена “Не приемайте </w:t>
      </w:r>
      <w:r w:rsidR="00EE0023">
        <w:rPr>
          <w:rFonts w:eastAsia="Times New Roman"/>
        </w:rPr>
        <w:t>Аверкано</w:t>
      </w:r>
      <w:r>
        <w:rPr>
          <w:rFonts w:eastAsia="Times New Roman"/>
        </w:rPr>
        <w:t>”.</w:t>
      </w:r>
    </w:p>
    <w:p w:rsidR="00102EFA" w:rsidRDefault="00102EFA" w:rsidP="00102EFA">
      <w:pPr>
        <w:spacing w:line="258" w:lineRule="exact"/>
        <w:rPr>
          <w:sz w:val="20"/>
          <w:szCs w:val="20"/>
        </w:rPr>
      </w:pPr>
    </w:p>
    <w:p w:rsidR="00102EFA" w:rsidRDefault="00102EFA" w:rsidP="00102EFA">
      <w:pPr>
        <w:ind w:left="1"/>
        <w:rPr>
          <w:sz w:val="20"/>
          <w:szCs w:val="20"/>
        </w:rPr>
      </w:pPr>
      <w:r>
        <w:rPr>
          <w:rFonts w:eastAsia="Times New Roman"/>
          <w:b/>
          <w:bCs/>
        </w:rPr>
        <w:t>Ако някое от изброените по-горе се отнася за Вас, консултирайте се с Вашия лекар.</w:t>
      </w:r>
    </w:p>
    <w:p w:rsidR="00102EFA" w:rsidRDefault="00102EFA" w:rsidP="00102EFA">
      <w:pPr>
        <w:spacing w:line="254" w:lineRule="exact"/>
        <w:rPr>
          <w:sz w:val="20"/>
          <w:szCs w:val="20"/>
        </w:rPr>
      </w:pPr>
    </w:p>
    <w:p w:rsidR="00102EFA" w:rsidRDefault="00102EFA" w:rsidP="00102EFA">
      <w:pPr>
        <w:ind w:left="1"/>
        <w:rPr>
          <w:sz w:val="20"/>
          <w:szCs w:val="20"/>
        </w:rPr>
      </w:pPr>
      <w:r>
        <w:rPr>
          <w:rFonts w:eastAsia="Times New Roman"/>
          <w:b/>
          <w:bCs/>
        </w:rPr>
        <w:lastRenderedPageBreak/>
        <w:t>Деца и юноши</w:t>
      </w:r>
    </w:p>
    <w:p w:rsidR="00102EFA" w:rsidRDefault="00102EFA" w:rsidP="00102EFA">
      <w:pPr>
        <w:spacing w:line="234" w:lineRule="auto"/>
        <w:ind w:left="1"/>
        <w:rPr>
          <w:sz w:val="20"/>
          <w:szCs w:val="20"/>
        </w:rPr>
      </w:pPr>
      <w:r>
        <w:rPr>
          <w:rFonts w:eastAsia="Times New Roman"/>
        </w:rPr>
        <w:t>Не се преп</w:t>
      </w:r>
      <w:r w:rsidR="00EE0023">
        <w:rPr>
          <w:rFonts w:eastAsia="Times New Roman"/>
        </w:rPr>
        <w:t>оръчва употребата на Аверкано</w:t>
      </w:r>
      <w:r>
        <w:rPr>
          <w:rFonts w:eastAsia="Times New Roman"/>
        </w:rPr>
        <w:t xml:space="preserve"> при деца и юноши под 18 години.</w:t>
      </w:r>
    </w:p>
    <w:p w:rsidR="00102EFA" w:rsidRDefault="00102EFA" w:rsidP="00102EFA">
      <w:pPr>
        <w:spacing w:line="259" w:lineRule="exact"/>
        <w:rPr>
          <w:sz w:val="20"/>
          <w:szCs w:val="20"/>
        </w:rPr>
      </w:pPr>
    </w:p>
    <w:p w:rsidR="00102EFA" w:rsidRDefault="00102EFA" w:rsidP="00102EFA">
      <w:pPr>
        <w:ind w:left="1"/>
        <w:rPr>
          <w:sz w:val="20"/>
          <w:szCs w:val="20"/>
        </w:rPr>
      </w:pPr>
      <w:r>
        <w:rPr>
          <w:rFonts w:eastAsia="Times New Roman"/>
          <w:b/>
          <w:bCs/>
        </w:rPr>
        <w:t>Пациенти в старческа възраст (на възраст 65 години и повече)</w:t>
      </w:r>
    </w:p>
    <w:p w:rsidR="00102EFA" w:rsidRDefault="00102EFA" w:rsidP="00102EFA">
      <w:pPr>
        <w:spacing w:line="8" w:lineRule="exact"/>
        <w:rPr>
          <w:sz w:val="20"/>
          <w:szCs w:val="20"/>
        </w:rPr>
      </w:pPr>
    </w:p>
    <w:p w:rsidR="00EE0023" w:rsidRDefault="00EE0023" w:rsidP="00EE0023">
      <w:pPr>
        <w:spacing w:line="237" w:lineRule="auto"/>
        <w:ind w:left="1"/>
        <w:rPr>
          <w:rFonts w:eastAsia="Times New Roman"/>
        </w:rPr>
      </w:pPr>
      <w:r>
        <w:rPr>
          <w:rFonts w:eastAsia="Times New Roman"/>
        </w:rPr>
        <w:t>Аверкано</w:t>
      </w:r>
      <w:r w:rsidR="00102EFA">
        <w:rPr>
          <w:rFonts w:eastAsia="Times New Roman"/>
        </w:rPr>
        <w:t xml:space="preserve"> може да се използва при пациенти на възраст 65 години и повече в същите дози, както при останалите възрастни и по същия начин, както са приемали до момента трите вещества, наречени амлодипин, валсартан и хидрохлоротиазид. Пациентите в старческа възраст, особено тези, приемащи максималната доза </w:t>
      </w:r>
      <w:r>
        <w:rPr>
          <w:rFonts w:eastAsia="Times New Roman"/>
        </w:rPr>
        <w:t>Аверкано</w:t>
      </w:r>
      <w:r w:rsidR="00102EFA">
        <w:rPr>
          <w:rFonts w:eastAsia="Times New Roman"/>
        </w:rPr>
        <w:t xml:space="preserve"> (10 mg/320 mg/25 mg), трябва да следят редовно кръвното си налягане.</w:t>
      </w:r>
      <w:bookmarkStart w:id="2" w:name="page80"/>
      <w:bookmarkEnd w:id="2"/>
    </w:p>
    <w:p w:rsidR="00EE0023" w:rsidRDefault="00EE0023" w:rsidP="00EE0023">
      <w:pPr>
        <w:spacing w:line="237" w:lineRule="auto"/>
        <w:ind w:left="1"/>
        <w:rPr>
          <w:rFonts w:eastAsia="Times New Roman"/>
        </w:rPr>
      </w:pPr>
    </w:p>
    <w:p w:rsidR="00102EFA" w:rsidRDefault="00EE0023" w:rsidP="00EE0023">
      <w:pPr>
        <w:spacing w:line="237" w:lineRule="auto"/>
        <w:ind w:left="1"/>
        <w:rPr>
          <w:sz w:val="20"/>
          <w:szCs w:val="20"/>
        </w:rPr>
      </w:pPr>
      <w:r>
        <w:rPr>
          <w:rFonts w:eastAsia="Times New Roman"/>
          <w:b/>
          <w:bCs/>
        </w:rPr>
        <w:t>Други лекарства и Аверкано</w:t>
      </w:r>
    </w:p>
    <w:p w:rsidR="00102EFA" w:rsidRDefault="00102EFA" w:rsidP="00102EFA">
      <w:pPr>
        <w:spacing w:line="237" w:lineRule="auto"/>
        <w:ind w:left="1"/>
        <w:rPr>
          <w:sz w:val="20"/>
          <w:szCs w:val="20"/>
        </w:rPr>
      </w:pPr>
      <w:r>
        <w:rPr>
          <w:rFonts w:eastAsia="Times New Roman"/>
        </w:rPr>
        <w:t>Трябва да кажете на Вашия лекар или фармацевт, ако приемате, наскоро сте приемали или е</w:t>
      </w:r>
    </w:p>
    <w:p w:rsidR="00102EFA" w:rsidRDefault="00102EFA" w:rsidP="00102EFA">
      <w:pPr>
        <w:ind w:left="1"/>
        <w:rPr>
          <w:sz w:val="20"/>
          <w:szCs w:val="20"/>
        </w:rPr>
      </w:pPr>
      <w:r>
        <w:rPr>
          <w:rFonts w:eastAsia="Times New Roman"/>
        </w:rPr>
        <w:t>възможно да приемате други лекарства. Може да се наложи Вашият лекар да промени дозата Ви</w:t>
      </w:r>
    </w:p>
    <w:p w:rsidR="00102EFA" w:rsidRDefault="00102EFA" w:rsidP="00102EFA">
      <w:pPr>
        <w:spacing w:line="12" w:lineRule="exact"/>
        <w:rPr>
          <w:sz w:val="20"/>
          <w:szCs w:val="20"/>
        </w:rPr>
      </w:pPr>
    </w:p>
    <w:p w:rsidR="00102EFA" w:rsidRDefault="00102EFA" w:rsidP="00102EFA">
      <w:pPr>
        <w:ind w:left="1"/>
        <w:rPr>
          <w:sz w:val="20"/>
          <w:szCs w:val="20"/>
        </w:rPr>
      </w:pPr>
      <w:r>
        <w:rPr>
          <w:rFonts w:eastAsia="Times New Roman"/>
          <w:sz w:val="21"/>
          <w:szCs w:val="21"/>
        </w:rPr>
        <w:t>и/или да вземе други предпазни мерки. В някои случаи може да се наложи да спрете приема на едно</w:t>
      </w:r>
    </w:p>
    <w:p w:rsidR="00102EFA" w:rsidRDefault="00102EFA" w:rsidP="00102EFA">
      <w:pPr>
        <w:ind w:left="1"/>
        <w:rPr>
          <w:sz w:val="20"/>
          <w:szCs w:val="20"/>
        </w:rPr>
      </w:pPr>
      <w:r>
        <w:rPr>
          <w:rFonts w:eastAsia="Times New Roman"/>
        </w:rPr>
        <w:t>от лекарствата. Това е особено важно, ако приемате някое от лекарствата, изброени по-долу:</w:t>
      </w:r>
    </w:p>
    <w:p w:rsidR="00102EFA" w:rsidRDefault="00102EFA" w:rsidP="00102EFA">
      <w:pPr>
        <w:spacing w:line="252" w:lineRule="exact"/>
        <w:rPr>
          <w:sz w:val="20"/>
          <w:szCs w:val="20"/>
        </w:rPr>
      </w:pPr>
    </w:p>
    <w:p w:rsidR="00102EFA" w:rsidRDefault="00102EFA" w:rsidP="00102EFA">
      <w:pPr>
        <w:ind w:left="1"/>
        <w:rPr>
          <w:sz w:val="20"/>
          <w:szCs w:val="20"/>
        </w:rPr>
      </w:pPr>
      <w:r>
        <w:rPr>
          <w:rFonts w:eastAsia="Times New Roman"/>
          <w:u w:val="single"/>
        </w:rPr>
        <w:t>Не приемайте едновременно с:</w:t>
      </w:r>
    </w:p>
    <w:p w:rsidR="00102EFA" w:rsidRDefault="00102EFA" w:rsidP="00102EFA">
      <w:pPr>
        <w:numPr>
          <w:ilvl w:val="0"/>
          <w:numId w:val="7"/>
        </w:numPr>
        <w:tabs>
          <w:tab w:val="left" w:pos="561"/>
        </w:tabs>
        <w:ind w:left="561" w:hanging="561"/>
        <w:rPr>
          <w:rFonts w:eastAsia="Times New Roman"/>
        </w:rPr>
      </w:pPr>
      <w:r>
        <w:rPr>
          <w:rFonts w:eastAsia="Times New Roman"/>
        </w:rPr>
        <w:t>литий (лекарство, използвано за лечение на някои видове депресия);</w:t>
      </w:r>
    </w:p>
    <w:p w:rsidR="00102EFA" w:rsidRDefault="00102EFA" w:rsidP="00102EFA">
      <w:pPr>
        <w:spacing w:line="11" w:lineRule="exact"/>
        <w:rPr>
          <w:rFonts w:eastAsia="Times New Roman"/>
        </w:rPr>
      </w:pPr>
    </w:p>
    <w:p w:rsidR="00102EFA" w:rsidRDefault="00102EFA" w:rsidP="00102EFA">
      <w:pPr>
        <w:numPr>
          <w:ilvl w:val="0"/>
          <w:numId w:val="7"/>
        </w:numPr>
        <w:tabs>
          <w:tab w:val="left" w:pos="561"/>
        </w:tabs>
        <w:spacing w:line="236" w:lineRule="auto"/>
        <w:ind w:left="561" w:right="620" w:hanging="561"/>
        <w:rPr>
          <w:rFonts w:eastAsia="Times New Roman"/>
        </w:rPr>
      </w:pPr>
      <w:r>
        <w:rPr>
          <w:rFonts w:eastAsia="Times New Roman"/>
        </w:rPr>
        <w:t>лекарства и вещества, които повишават нивото на калий в кръвта. Те включват калиеви добавки или заместители на солта, съдържащи калий, калий-съхраняващи лекарства и хепарин;</w:t>
      </w:r>
    </w:p>
    <w:p w:rsidR="00102EFA" w:rsidRDefault="00102EFA" w:rsidP="00102EFA">
      <w:pPr>
        <w:spacing w:line="12" w:lineRule="exact"/>
        <w:rPr>
          <w:rFonts w:eastAsia="Times New Roman"/>
        </w:rPr>
      </w:pPr>
    </w:p>
    <w:p w:rsidR="00102EFA" w:rsidRDefault="00102EFA" w:rsidP="00102EFA">
      <w:pPr>
        <w:numPr>
          <w:ilvl w:val="0"/>
          <w:numId w:val="7"/>
        </w:numPr>
        <w:tabs>
          <w:tab w:val="left" w:pos="561"/>
        </w:tabs>
        <w:spacing w:line="234" w:lineRule="auto"/>
        <w:ind w:left="561" w:hanging="561"/>
        <w:rPr>
          <w:rFonts w:eastAsia="Times New Roman"/>
        </w:rPr>
      </w:pPr>
      <w:r>
        <w:rPr>
          <w:rFonts w:eastAsia="Times New Roman"/>
        </w:rPr>
        <w:t xml:space="preserve">ACE инхибитор или алискирен (вижте също информацията озаглавена “Не приемайте </w:t>
      </w:r>
      <w:r w:rsidR="00C1344C">
        <w:rPr>
          <w:rFonts w:eastAsia="Times New Roman"/>
        </w:rPr>
        <w:t>Аверкано</w:t>
      </w:r>
      <w:r>
        <w:rPr>
          <w:rFonts w:eastAsia="Times New Roman"/>
        </w:rPr>
        <w:t>” и “Предупреждения и предпазни мерки”).</w:t>
      </w:r>
    </w:p>
    <w:p w:rsidR="00102EFA" w:rsidRDefault="00102EFA" w:rsidP="00102EFA">
      <w:pPr>
        <w:spacing w:line="254" w:lineRule="exact"/>
        <w:rPr>
          <w:sz w:val="20"/>
          <w:szCs w:val="20"/>
        </w:rPr>
      </w:pPr>
    </w:p>
    <w:p w:rsidR="00102EFA" w:rsidRDefault="00102EFA" w:rsidP="00102EFA">
      <w:pPr>
        <w:ind w:left="1"/>
        <w:rPr>
          <w:sz w:val="20"/>
          <w:szCs w:val="20"/>
        </w:rPr>
      </w:pPr>
      <w:r>
        <w:rPr>
          <w:rFonts w:eastAsia="Times New Roman"/>
          <w:u w:val="single"/>
        </w:rPr>
        <w:t>Приемайте с повишено внимание с:</w:t>
      </w:r>
    </w:p>
    <w:p w:rsidR="00102EFA" w:rsidRDefault="00102EFA" w:rsidP="00102EFA">
      <w:pPr>
        <w:spacing w:line="13" w:lineRule="exact"/>
        <w:rPr>
          <w:sz w:val="20"/>
          <w:szCs w:val="20"/>
        </w:rPr>
      </w:pPr>
    </w:p>
    <w:p w:rsidR="00102EFA" w:rsidRDefault="00102EFA" w:rsidP="00102EFA">
      <w:pPr>
        <w:numPr>
          <w:ilvl w:val="0"/>
          <w:numId w:val="8"/>
        </w:numPr>
        <w:tabs>
          <w:tab w:val="left" w:pos="601"/>
        </w:tabs>
        <w:spacing w:line="234" w:lineRule="auto"/>
        <w:ind w:left="601" w:right="820" w:hanging="601"/>
        <w:rPr>
          <w:rFonts w:eastAsia="Times New Roman"/>
        </w:rPr>
      </w:pPr>
      <w:r>
        <w:rPr>
          <w:rFonts w:eastAsia="Times New Roman"/>
        </w:rPr>
        <w:t>алкохол, сънотворни и анестетици (лекарства, които позволяват пациентите да бъдат подложени на хирургични операции и други манипулации);</w:t>
      </w:r>
    </w:p>
    <w:p w:rsidR="00102EFA" w:rsidRDefault="00102EFA" w:rsidP="00102EFA">
      <w:pPr>
        <w:spacing w:line="10" w:lineRule="exact"/>
        <w:rPr>
          <w:rFonts w:eastAsia="Times New Roman"/>
        </w:rPr>
      </w:pPr>
    </w:p>
    <w:p w:rsidR="00102EFA" w:rsidRDefault="00102EFA" w:rsidP="00102EFA">
      <w:pPr>
        <w:numPr>
          <w:ilvl w:val="0"/>
          <w:numId w:val="8"/>
        </w:numPr>
        <w:tabs>
          <w:tab w:val="left" w:pos="601"/>
        </w:tabs>
        <w:spacing w:line="235" w:lineRule="auto"/>
        <w:ind w:left="601" w:right="820" w:hanging="601"/>
        <w:rPr>
          <w:rFonts w:eastAsia="Times New Roman"/>
        </w:rPr>
      </w:pPr>
      <w:r>
        <w:rPr>
          <w:rFonts w:eastAsia="Times New Roman"/>
        </w:rPr>
        <w:t>амантадин (лекарство за лечение на болестта на Паркинсон, а също и за лечение на и предпазване от определени болести, причинени от вируси);</w:t>
      </w:r>
    </w:p>
    <w:p w:rsidR="00102EFA" w:rsidRDefault="00102EFA" w:rsidP="00102EFA">
      <w:pPr>
        <w:spacing w:line="10" w:lineRule="exact"/>
        <w:rPr>
          <w:rFonts w:eastAsia="Times New Roman"/>
        </w:rPr>
      </w:pPr>
    </w:p>
    <w:p w:rsidR="00102EFA" w:rsidRDefault="00102EFA" w:rsidP="00102EFA">
      <w:pPr>
        <w:numPr>
          <w:ilvl w:val="0"/>
          <w:numId w:val="8"/>
        </w:numPr>
        <w:tabs>
          <w:tab w:val="left" w:pos="601"/>
        </w:tabs>
        <w:spacing w:line="236" w:lineRule="auto"/>
        <w:ind w:left="601" w:right="60" w:hanging="601"/>
        <w:rPr>
          <w:rFonts w:eastAsia="Times New Roman"/>
        </w:rPr>
      </w:pPr>
      <w:r>
        <w:rPr>
          <w:rFonts w:eastAsia="Times New Roman"/>
        </w:rPr>
        <w:t>антихолинергични средства (лекарства, които се използват за лечение на редица заболявания като стомашно-чревни спазми, спазъм на пикочния мехур, астма, морска болест, мускулни спазми, болест на Паркинсон и като част от лекарствата при анестезия);</w:t>
      </w:r>
    </w:p>
    <w:p w:rsidR="00102EFA" w:rsidRDefault="00102EFA" w:rsidP="00102EFA">
      <w:pPr>
        <w:spacing w:line="12" w:lineRule="exact"/>
        <w:rPr>
          <w:rFonts w:eastAsia="Times New Roman"/>
        </w:rPr>
      </w:pPr>
    </w:p>
    <w:p w:rsidR="00102EFA" w:rsidRDefault="00102EFA" w:rsidP="00102EFA">
      <w:pPr>
        <w:numPr>
          <w:ilvl w:val="0"/>
          <w:numId w:val="8"/>
        </w:numPr>
        <w:tabs>
          <w:tab w:val="left" w:pos="601"/>
        </w:tabs>
        <w:spacing w:line="236" w:lineRule="auto"/>
        <w:ind w:left="601" w:right="80" w:hanging="601"/>
        <w:rPr>
          <w:rFonts w:eastAsia="Times New Roman"/>
        </w:rPr>
      </w:pPr>
      <w:r>
        <w:rPr>
          <w:rFonts w:eastAsia="Times New Roman"/>
        </w:rPr>
        <w:t>антиконвулсанти и стабилизатори на настроението, лекарства, които се използват за лечение на епилепсия и биполярни разтройства (напр. карбамазепин, фенитоин, фосфенитоин, примидон);</w:t>
      </w:r>
    </w:p>
    <w:p w:rsidR="00102EFA" w:rsidRDefault="00102EFA" w:rsidP="00102EFA">
      <w:pPr>
        <w:spacing w:line="14" w:lineRule="exact"/>
        <w:rPr>
          <w:rFonts w:eastAsia="Times New Roman"/>
        </w:rPr>
      </w:pPr>
    </w:p>
    <w:p w:rsidR="00102EFA" w:rsidRDefault="00102EFA" w:rsidP="00102EFA">
      <w:pPr>
        <w:numPr>
          <w:ilvl w:val="0"/>
          <w:numId w:val="8"/>
        </w:numPr>
        <w:tabs>
          <w:tab w:val="left" w:pos="601"/>
        </w:tabs>
        <w:spacing w:line="234" w:lineRule="auto"/>
        <w:ind w:left="601" w:right="240" w:hanging="601"/>
        <w:rPr>
          <w:rFonts w:eastAsia="Times New Roman"/>
        </w:rPr>
      </w:pPr>
      <w:r>
        <w:rPr>
          <w:rFonts w:eastAsia="Times New Roman"/>
        </w:rPr>
        <w:t>холестирамин, холестипол или други смоли (вещества, използвани предимно за лечение на повишени нива на липидите в кръвта);</w:t>
      </w:r>
    </w:p>
    <w:p w:rsidR="00102EFA" w:rsidRDefault="00102EFA" w:rsidP="00102EFA">
      <w:pPr>
        <w:spacing w:line="1" w:lineRule="exact"/>
        <w:rPr>
          <w:rFonts w:eastAsia="Times New Roman"/>
        </w:rPr>
      </w:pPr>
    </w:p>
    <w:p w:rsidR="00102EFA" w:rsidRDefault="00102EFA" w:rsidP="00102EFA">
      <w:pPr>
        <w:numPr>
          <w:ilvl w:val="0"/>
          <w:numId w:val="8"/>
        </w:numPr>
        <w:tabs>
          <w:tab w:val="left" w:pos="561"/>
        </w:tabs>
        <w:ind w:left="561" w:hanging="561"/>
        <w:rPr>
          <w:rFonts w:eastAsia="Times New Roman"/>
        </w:rPr>
      </w:pPr>
      <w:r>
        <w:rPr>
          <w:rFonts w:eastAsia="Times New Roman"/>
        </w:rPr>
        <w:t>симвастатин (лекарство, използвано за контрол на високия холестерол);</w:t>
      </w:r>
    </w:p>
    <w:p w:rsidR="00102EFA" w:rsidRDefault="00102EFA" w:rsidP="00102EFA">
      <w:pPr>
        <w:spacing w:line="10" w:lineRule="exact"/>
        <w:rPr>
          <w:rFonts w:eastAsia="Times New Roman"/>
        </w:rPr>
      </w:pPr>
    </w:p>
    <w:p w:rsidR="00102EFA" w:rsidRDefault="00102EFA" w:rsidP="00102EFA">
      <w:pPr>
        <w:numPr>
          <w:ilvl w:val="0"/>
          <w:numId w:val="8"/>
        </w:numPr>
        <w:tabs>
          <w:tab w:val="left" w:pos="601"/>
        </w:tabs>
        <w:spacing w:line="236" w:lineRule="auto"/>
        <w:ind w:left="601" w:right="80" w:hanging="601"/>
        <w:rPr>
          <w:rFonts w:eastAsia="Times New Roman"/>
        </w:rPr>
      </w:pPr>
      <w:r>
        <w:rPr>
          <w:rFonts w:eastAsia="Times New Roman"/>
        </w:rPr>
        <w:t>циклоспорин (лекарство, което се използва при трансплантация за предотвратяване на отхвърлянето на трансплантиран орган или при някои други заболявания, напр. ревматоиден артрит или атопичен дерматит);</w:t>
      </w:r>
    </w:p>
    <w:p w:rsidR="00102EFA" w:rsidRDefault="00102EFA" w:rsidP="00102EFA">
      <w:pPr>
        <w:spacing w:line="12" w:lineRule="exact"/>
        <w:rPr>
          <w:rFonts w:eastAsia="Times New Roman"/>
        </w:rPr>
      </w:pPr>
    </w:p>
    <w:p w:rsidR="00102EFA" w:rsidRDefault="00102EFA" w:rsidP="00102EFA">
      <w:pPr>
        <w:numPr>
          <w:ilvl w:val="0"/>
          <w:numId w:val="8"/>
        </w:numPr>
        <w:tabs>
          <w:tab w:val="left" w:pos="601"/>
        </w:tabs>
        <w:spacing w:line="235" w:lineRule="auto"/>
        <w:ind w:left="601" w:right="1360" w:hanging="601"/>
        <w:rPr>
          <w:rFonts w:eastAsia="Times New Roman"/>
        </w:rPr>
      </w:pPr>
      <w:r>
        <w:rPr>
          <w:rFonts w:eastAsia="Times New Roman"/>
        </w:rPr>
        <w:t>цитотоксични лекарства (използват се за лечение на рак), като метотрексат или циклофосфамид;</w:t>
      </w:r>
    </w:p>
    <w:p w:rsidR="00102EFA" w:rsidRDefault="00102EFA" w:rsidP="00102EFA">
      <w:pPr>
        <w:spacing w:line="10" w:lineRule="exact"/>
        <w:rPr>
          <w:rFonts w:eastAsia="Times New Roman"/>
        </w:rPr>
      </w:pPr>
    </w:p>
    <w:p w:rsidR="00102EFA" w:rsidRDefault="00102EFA" w:rsidP="00102EFA">
      <w:pPr>
        <w:numPr>
          <w:ilvl w:val="0"/>
          <w:numId w:val="8"/>
        </w:numPr>
        <w:tabs>
          <w:tab w:val="left" w:pos="601"/>
        </w:tabs>
        <w:spacing w:line="234" w:lineRule="auto"/>
        <w:ind w:left="601" w:right="140" w:hanging="601"/>
        <w:rPr>
          <w:rFonts w:eastAsia="Times New Roman"/>
        </w:rPr>
      </w:pPr>
      <w:r>
        <w:rPr>
          <w:rFonts w:eastAsia="Times New Roman"/>
        </w:rPr>
        <w:t>дигоксин или други дигиталисови гликозиди (лекарства, използвани за лечение на сърдечни проблеми);</w:t>
      </w:r>
    </w:p>
    <w:p w:rsidR="00102EFA" w:rsidRDefault="00102EFA" w:rsidP="00102EFA">
      <w:pPr>
        <w:spacing w:line="1" w:lineRule="exact"/>
        <w:rPr>
          <w:rFonts w:eastAsia="Times New Roman"/>
        </w:rPr>
      </w:pPr>
    </w:p>
    <w:p w:rsidR="00102EFA" w:rsidRDefault="00102EFA" w:rsidP="00102EFA">
      <w:pPr>
        <w:numPr>
          <w:ilvl w:val="0"/>
          <w:numId w:val="8"/>
        </w:numPr>
        <w:tabs>
          <w:tab w:val="left" w:pos="601"/>
        </w:tabs>
        <w:ind w:left="601" w:hanging="601"/>
        <w:rPr>
          <w:rFonts w:eastAsia="Times New Roman"/>
        </w:rPr>
      </w:pPr>
      <w:r>
        <w:rPr>
          <w:rFonts w:eastAsia="Times New Roman"/>
        </w:rPr>
        <w:t>верапамил, дилтиазем (лекарства за сърце);</w:t>
      </w:r>
    </w:p>
    <w:p w:rsidR="00102EFA" w:rsidRDefault="00102EFA" w:rsidP="00102EFA">
      <w:pPr>
        <w:numPr>
          <w:ilvl w:val="0"/>
          <w:numId w:val="8"/>
        </w:numPr>
        <w:tabs>
          <w:tab w:val="left" w:pos="601"/>
        </w:tabs>
        <w:ind w:left="601" w:hanging="601"/>
        <w:rPr>
          <w:rFonts w:eastAsia="Times New Roman"/>
        </w:rPr>
      </w:pPr>
      <w:r>
        <w:rPr>
          <w:rFonts w:eastAsia="Times New Roman"/>
        </w:rPr>
        <w:t>йодни контрастни вещества (средства, които се използват при образните изследвания);</w:t>
      </w:r>
    </w:p>
    <w:p w:rsidR="00102EFA" w:rsidRDefault="00102EFA" w:rsidP="00102EFA">
      <w:pPr>
        <w:numPr>
          <w:ilvl w:val="0"/>
          <w:numId w:val="8"/>
        </w:numPr>
        <w:tabs>
          <w:tab w:val="left" w:pos="561"/>
        </w:tabs>
        <w:ind w:left="561" w:hanging="561"/>
        <w:rPr>
          <w:rFonts w:eastAsia="Times New Roman"/>
        </w:rPr>
      </w:pPr>
      <w:r>
        <w:rPr>
          <w:rFonts w:eastAsia="Times New Roman"/>
        </w:rPr>
        <w:t>лекарства за лечение на диабет (перорални средства като метформин или инсулин);</w:t>
      </w:r>
    </w:p>
    <w:p w:rsidR="00102EFA" w:rsidRDefault="00102EFA" w:rsidP="00102EFA">
      <w:pPr>
        <w:numPr>
          <w:ilvl w:val="0"/>
          <w:numId w:val="8"/>
        </w:numPr>
        <w:tabs>
          <w:tab w:val="left" w:pos="561"/>
        </w:tabs>
        <w:ind w:left="561" w:hanging="561"/>
        <w:rPr>
          <w:rFonts w:eastAsia="Times New Roman"/>
        </w:rPr>
      </w:pPr>
      <w:r>
        <w:rPr>
          <w:rFonts w:eastAsia="Times New Roman"/>
        </w:rPr>
        <w:t>лекарства за лечение на подагра, като алопуринол;</w:t>
      </w:r>
    </w:p>
    <w:p w:rsidR="00102EFA" w:rsidRDefault="00102EFA" w:rsidP="00102EFA">
      <w:pPr>
        <w:numPr>
          <w:ilvl w:val="0"/>
          <w:numId w:val="8"/>
        </w:numPr>
        <w:tabs>
          <w:tab w:val="left" w:pos="561"/>
        </w:tabs>
        <w:ind w:left="561" w:hanging="561"/>
        <w:rPr>
          <w:rFonts w:eastAsia="Times New Roman"/>
        </w:rPr>
      </w:pPr>
      <w:r>
        <w:rPr>
          <w:rFonts w:eastAsia="Times New Roman"/>
        </w:rPr>
        <w:t>лекарства, които могат да повишат нивото на кръвната захар (бета блокери, диазоксид);</w:t>
      </w:r>
    </w:p>
    <w:p w:rsidR="00102EFA" w:rsidRDefault="00102EFA" w:rsidP="00102EFA">
      <w:pPr>
        <w:spacing w:line="11" w:lineRule="exact"/>
        <w:rPr>
          <w:rFonts w:eastAsia="Times New Roman"/>
        </w:rPr>
      </w:pPr>
    </w:p>
    <w:p w:rsidR="00102EFA" w:rsidRDefault="00102EFA" w:rsidP="00102EFA">
      <w:pPr>
        <w:numPr>
          <w:ilvl w:val="0"/>
          <w:numId w:val="8"/>
        </w:numPr>
        <w:tabs>
          <w:tab w:val="left" w:pos="561"/>
        </w:tabs>
        <w:spacing w:line="236" w:lineRule="auto"/>
        <w:ind w:left="561" w:right="40" w:hanging="561"/>
        <w:rPr>
          <w:rFonts w:eastAsia="Times New Roman"/>
        </w:rPr>
      </w:pPr>
      <w:r>
        <w:rPr>
          <w:rFonts w:eastAsia="Times New Roman"/>
        </w:rPr>
        <w:lastRenderedPageBreak/>
        <w:t xml:space="preserve">лекарства, които могат да индуцират </w:t>
      </w:r>
      <w:r>
        <w:rPr>
          <w:rFonts w:eastAsia="Times New Roman"/>
          <w:i/>
          <w:iCs/>
        </w:rPr>
        <w:t>“torsades de pointes”</w:t>
      </w:r>
      <w:r>
        <w:rPr>
          <w:rFonts w:eastAsia="Times New Roman"/>
        </w:rPr>
        <w:t xml:space="preserve"> (неправилен сърдечен ритъм), като антиаритмици (лекарства, които се използват за лечение на сърдечни проблеми) и някои антипсихотици;</w:t>
      </w:r>
    </w:p>
    <w:p w:rsidR="00102EFA" w:rsidRDefault="00102EFA" w:rsidP="00102EFA">
      <w:pPr>
        <w:spacing w:line="12" w:lineRule="exact"/>
        <w:rPr>
          <w:rFonts w:eastAsia="Times New Roman"/>
        </w:rPr>
      </w:pPr>
    </w:p>
    <w:p w:rsidR="00102EFA" w:rsidRDefault="00102EFA" w:rsidP="00102EFA">
      <w:pPr>
        <w:numPr>
          <w:ilvl w:val="0"/>
          <w:numId w:val="8"/>
        </w:numPr>
        <w:tabs>
          <w:tab w:val="left" w:pos="561"/>
        </w:tabs>
        <w:spacing w:line="234" w:lineRule="auto"/>
        <w:ind w:left="561" w:right="360" w:hanging="561"/>
        <w:rPr>
          <w:rFonts w:eastAsia="Times New Roman"/>
        </w:rPr>
      </w:pPr>
      <w:r>
        <w:rPr>
          <w:rFonts w:eastAsia="Times New Roman"/>
        </w:rPr>
        <w:t>лекарства, които могат да намалят количеството на натрий в кръвта, като антидепресанти, антипсихотици, антиепилептични лекарства;</w:t>
      </w:r>
    </w:p>
    <w:p w:rsidR="00102EFA" w:rsidRDefault="00102EFA" w:rsidP="00102EFA">
      <w:pPr>
        <w:spacing w:line="1" w:lineRule="exact"/>
        <w:rPr>
          <w:rFonts w:eastAsia="Times New Roman"/>
        </w:rPr>
      </w:pPr>
    </w:p>
    <w:p w:rsidR="00102EFA" w:rsidRDefault="00102EFA" w:rsidP="00102EFA">
      <w:pPr>
        <w:numPr>
          <w:ilvl w:val="0"/>
          <w:numId w:val="8"/>
        </w:numPr>
        <w:tabs>
          <w:tab w:val="left" w:pos="561"/>
        </w:tabs>
        <w:ind w:left="561" w:hanging="561"/>
        <w:rPr>
          <w:rFonts w:eastAsia="Times New Roman"/>
        </w:rPr>
      </w:pPr>
      <w:r>
        <w:rPr>
          <w:rFonts w:eastAsia="Times New Roman"/>
        </w:rPr>
        <w:t>лекарства, които могат да намалят количеството на калия в кръвта, като диуретици</w:t>
      </w:r>
    </w:p>
    <w:p w:rsidR="00102EFA" w:rsidRDefault="00102EFA" w:rsidP="00102EFA">
      <w:pPr>
        <w:ind w:left="561"/>
        <w:rPr>
          <w:rFonts w:eastAsia="Times New Roman"/>
        </w:rPr>
      </w:pPr>
      <w:r>
        <w:rPr>
          <w:rFonts w:eastAsia="Times New Roman"/>
        </w:rPr>
        <w:t>(отводняващи таблетки), кортикостероиди, лаксативи, амфотерицин или пеницилин G;</w:t>
      </w:r>
    </w:p>
    <w:p w:rsidR="00102EFA" w:rsidRDefault="00102EFA" w:rsidP="00102EFA">
      <w:pPr>
        <w:numPr>
          <w:ilvl w:val="0"/>
          <w:numId w:val="8"/>
        </w:numPr>
        <w:tabs>
          <w:tab w:val="left" w:pos="561"/>
        </w:tabs>
        <w:ind w:left="561" w:hanging="561"/>
        <w:rPr>
          <w:rFonts w:eastAsia="Times New Roman"/>
        </w:rPr>
      </w:pPr>
      <w:r>
        <w:rPr>
          <w:rFonts w:eastAsia="Times New Roman"/>
        </w:rPr>
        <w:t>лекарства за повишаване на кръвното налягане, като адреналин или норадреналин;</w:t>
      </w:r>
    </w:p>
    <w:p w:rsidR="00102EFA" w:rsidRDefault="00102EFA" w:rsidP="00102EFA">
      <w:pPr>
        <w:numPr>
          <w:ilvl w:val="0"/>
          <w:numId w:val="8"/>
        </w:numPr>
        <w:tabs>
          <w:tab w:val="left" w:pos="561"/>
        </w:tabs>
        <w:ind w:left="561" w:hanging="561"/>
        <w:rPr>
          <w:rFonts w:eastAsia="Times New Roman"/>
        </w:rPr>
      </w:pPr>
      <w:r>
        <w:rPr>
          <w:rFonts w:eastAsia="Times New Roman"/>
        </w:rPr>
        <w:t>лекарства, използвани за ХИВ/СПИН (напр. ритонавир, индинавир, нелфинавир);</w:t>
      </w:r>
    </w:p>
    <w:p w:rsidR="00102EFA" w:rsidRDefault="00102EFA" w:rsidP="00102EFA">
      <w:pPr>
        <w:numPr>
          <w:ilvl w:val="0"/>
          <w:numId w:val="8"/>
        </w:numPr>
        <w:tabs>
          <w:tab w:val="left" w:pos="561"/>
        </w:tabs>
        <w:ind w:left="561" w:hanging="561"/>
        <w:rPr>
          <w:rFonts w:eastAsia="Times New Roman"/>
        </w:rPr>
      </w:pPr>
      <w:r>
        <w:rPr>
          <w:rFonts w:eastAsia="Times New Roman"/>
        </w:rPr>
        <w:t>лекарства, използвани за лечение на гъбични инфекции (напр. кетоконазол, итраконазол);</w:t>
      </w:r>
    </w:p>
    <w:p w:rsidR="00102EFA" w:rsidRDefault="00102EFA" w:rsidP="00102EFA">
      <w:pPr>
        <w:numPr>
          <w:ilvl w:val="0"/>
          <w:numId w:val="8"/>
        </w:numPr>
        <w:tabs>
          <w:tab w:val="left" w:pos="601"/>
        </w:tabs>
        <w:ind w:left="601" w:hanging="601"/>
        <w:rPr>
          <w:rFonts w:eastAsia="Times New Roman"/>
        </w:rPr>
      </w:pPr>
      <w:r>
        <w:rPr>
          <w:rFonts w:eastAsia="Times New Roman"/>
        </w:rPr>
        <w:t>лекарства за лечение на улцерации и възпаление на хранопровода (карбеноксолон);</w:t>
      </w:r>
    </w:p>
    <w:p w:rsidR="00102EFA" w:rsidRDefault="00102EFA" w:rsidP="00102EFA">
      <w:pPr>
        <w:spacing w:line="10" w:lineRule="exact"/>
        <w:rPr>
          <w:rFonts w:eastAsia="Times New Roman"/>
        </w:rPr>
      </w:pPr>
    </w:p>
    <w:p w:rsidR="00102EFA" w:rsidRDefault="00102EFA" w:rsidP="00102EFA">
      <w:pPr>
        <w:numPr>
          <w:ilvl w:val="0"/>
          <w:numId w:val="8"/>
        </w:numPr>
        <w:tabs>
          <w:tab w:val="left" w:pos="601"/>
        </w:tabs>
        <w:spacing w:line="236" w:lineRule="auto"/>
        <w:ind w:left="601" w:right="100" w:hanging="601"/>
        <w:rPr>
          <w:rFonts w:eastAsia="Times New Roman"/>
        </w:rPr>
      </w:pPr>
      <w:r>
        <w:rPr>
          <w:rFonts w:eastAsia="Times New Roman"/>
        </w:rPr>
        <w:t>лекарства за облекчаване на болка и възпаление, особено нестероидни противовъзпалителни средства (НСПВС), включително селективни циклооксигеназа 2 инхибитори (Сох-2 инхибитори);</w:t>
      </w:r>
    </w:p>
    <w:p w:rsidR="00102EFA" w:rsidRDefault="00102EFA" w:rsidP="00102EFA">
      <w:pPr>
        <w:spacing w:line="14" w:lineRule="exact"/>
        <w:rPr>
          <w:rFonts w:eastAsia="Times New Roman"/>
        </w:rPr>
      </w:pPr>
    </w:p>
    <w:p w:rsidR="00102EFA" w:rsidRDefault="00102EFA" w:rsidP="00102EFA">
      <w:pPr>
        <w:numPr>
          <w:ilvl w:val="0"/>
          <w:numId w:val="8"/>
        </w:numPr>
        <w:tabs>
          <w:tab w:val="left" w:pos="561"/>
        </w:tabs>
        <w:spacing w:line="234" w:lineRule="auto"/>
        <w:ind w:left="561" w:right="480" w:hanging="561"/>
        <w:rPr>
          <w:rFonts w:eastAsia="Times New Roman"/>
        </w:rPr>
      </w:pPr>
      <w:r>
        <w:rPr>
          <w:rFonts w:eastAsia="Times New Roman"/>
        </w:rPr>
        <w:t>мускулни релаксанти (лекарства, които се използват за отпускане на мускулите, които се използват по време на операции);</w:t>
      </w:r>
    </w:p>
    <w:p w:rsidR="00102EFA" w:rsidRDefault="00102EFA" w:rsidP="00102EFA">
      <w:pPr>
        <w:numPr>
          <w:ilvl w:val="0"/>
          <w:numId w:val="8"/>
        </w:numPr>
        <w:tabs>
          <w:tab w:val="left" w:pos="561"/>
        </w:tabs>
        <w:ind w:left="561" w:hanging="561"/>
        <w:rPr>
          <w:rFonts w:eastAsia="Times New Roman"/>
        </w:rPr>
      </w:pPr>
      <w:r>
        <w:rPr>
          <w:rFonts w:eastAsia="Times New Roman"/>
        </w:rPr>
        <w:t>нитроглицерин и други нитрати или други вещества, наречени “вазодилататори”;</w:t>
      </w:r>
    </w:p>
    <w:p w:rsidR="00102EFA" w:rsidRDefault="00102EFA" w:rsidP="00102EFA">
      <w:pPr>
        <w:numPr>
          <w:ilvl w:val="0"/>
          <w:numId w:val="9"/>
        </w:numPr>
        <w:tabs>
          <w:tab w:val="left" w:pos="601"/>
        </w:tabs>
        <w:ind w:left="601" w:hanging="601"/>
        <w:rPr>
          <w:rFonts w:eastAsia="Times New Roman"/>
        </w:rPr>
      </w:pPr>
      <w:bookmarkStart w:id="3" w:name="page81"/>
      <w:bookmarkEnd w:id="3"/>
      <w:r>
        <w:rPr>
          <w:rFonts w:eastAsia="Times New Roman"/>
        </w:rPr>
        <w:t>други лекарства за лечение на високо кръвно налягане, включително метилдопа;</w:t>
      </w:r>
    </w:p>
    <w:p w:rsidR="00102EFA" w:rsidRDefault="00102EFA" w:rsidP="00102EFA">
      <w:pPr>
        <w:spacing w:line="13" w:lineRule="exact"/>
        <w:rPr>
          <w:rFonts w:eastAsia="Times New Roman"/>
        </w:rPr>
      </w:pPr>
    </w:p>
    <w:p w:rsidR="00102EFA" w:rsidRDefault="00102EFA" w:rsidP="00102EFA">
      <w:pPr>
        <w:numPr>
          <w:ilvl w:val="0"/>
          <w:numId w:val="9"/>
        </w:numPr>
        <w:tabs>
          <w:tab w:val="left" w:pos="601"/>
        </w:tabs>
        <w:spacing w:line="234" w:lineRule="auto"/>
        <w:ind w:left="601" w:hanging="601"/>
        <w:rPr>
          <w:rFonts w:eastAsia="Times New Roman"/>
        </w:rPr>
      </w:pPr>
      <w:r>
        <w:rPr>
          <w:rFonts w:eastAsia="Times New Roman"/>
        </w:rPr>
        <w:t>рифампицин (използва се например за лечение на туберкулоза), еритромицин, кларитромицин (антибиотици);</w:t>
      </w:r>
    </w:p>
    <w:p w:rsidR="00102EFA" w:rsidRDefault="00102EFA" w:rsidP="00102EFA">
      <w:pPr>
        <w:spacing w:line="1" w:lineRule="exact"/>
        <w:rPr>
          <w:rFonts w:eastAsia="Times New Roman"/>
        </w:rPr>
      </w:pPr>
    </w:p>
    <w:p w:rsidR="00102EFA" w:rsidRDefault="00102EFA" w:rsidP="00102EFA">
      <w:pPr>
        <w:numPr>
          <w:ilvl w:val="0"/>
          <w:numId w:val="9"/>
        </w:numPr>
        <w:tabs>
          <w:tab w:val="left" w:pos="601"/>
        </w:tabs>
        <w:ind w:left="601" w:hanging="601"/>
        <w:rPr>
          <w:rFonts w:eastAsia="Times New Roman"/>
        </w:rPr>
      </w:pPr>
      <w:r>
        <w:rPr>
          <w:rFonts w:eastAsia="Times New Roman"/>
        </w:rPr>
        <w:t>жълт кантарион;</w:t>
      </w:r>
    </w:p>
    <w:p w:rsidR="00102EFA" w:rsidRDefault="00102EFA" w:rsidP="00102EFA">
      <w:pPr>
        <w:numPr>
          <w:ilvl w:val="0"/>
          <w:numId w:val="9"/>
        </w:numPr>
        <w:tabs>
          <w:tab w:val="left" w:pos="601"/>
        </w:tabs>
        <w:ind w:left="601" w:hanging="601"/>
        <w:rPr>
          <w:rFonts w:eastAsia="Times New Roman"/>
        </w:rPr>
      </w:pPr>
      <w:r>
        <w:rPr>
          <w:rFonts w:eastAsia="Times New Roman"/>
        </w:rPr>
        <w:t>дантролен (инфузия при тежки отклонения в телесната температура);</w:t>
      </w:r>
    </w:p>
    <w:p w:rsidR="00102EFA" w:rsidRDefault="00102EFA" w:rsidP="00102EFA">
      <w:pPr>
        <w:numPr>
          <w:ilvl w:val="0"/>
          <w:numId w:val="9"/>
        </w:numPr>
        <w:tabs>
          <w:tab w:val="left" w:pos="601"/>
        </w:tabs>
        <w:ind w:left="601" w:hanging="601"/>
        <w:rPr>
          <w:rFonts w:eastAsia="Times New Roman"/>
        </w:rPr>
      </w:pPr>
      <w:r>
        <w:rPr>
          <w:rFonts w:eastAsia="Times New Roman"/>
        </w:rPr>
        <w:t>витамин D и калциеви соли.</w:t>
      </w:r>
    </w:p>
    <w:p w:rsidR="00102EFA" w:rsidRDefault="00102EFA" w:rsidP="00102EFA">
      <w:pPr>
        <w:spacing w:line="256" w:lineRule="exact"/>
        <w:rPr>
          <w:sz w:val="20"/>
          <w:szCs w:val="20"/>
        </w:rPr>
      </w:pPr>
    </w:p>
    <w:p w:rsidR="00102EFA" w:rsidRDefault="0063526B" w:rsidP="00102EFA">
      <w:pPr>
        <w:ind w:left="1"/>
        <w:rPr>
          <w:sz w:val="20"/>
          <w:szCs w:val="20"/>
        </w:rPr>
      </w:pPr>
      <w:r>
        <w:rPr>
          <w:rFonts w:eastAsia="Times New Roman"/>
          <w:b/>
          <w:bCs/>
        </w:rPr>
        <w:t>Аверкано</w:t>
      </w:r>
      <w:r w:rsidR="00102EFA">
        <w:rPr>
          <w:rFonts w:eastAsia="Times New Roman"/>
          <w:b/>
          <w:bCs/>
        </w:rPr>
        <w:t xml:space="preserve"> с храна, напитки и алкохол</w:t>
      </w:r>
    </w:p>
    <w:p w:rsidR="00102EFA" w:rsidRDefault="00102EFA" w:rsidP="00102EFA">
      <w:pPr>
        <w:spacing w:line="8" w:lineRule="exact"/>
        <w:rPr>
          <w:sz w:val="20"/>
          <w:szCs w:val="20"/>
        </w:rPr>
      </w:pPr>
    </w:p>
    <w:p w:rsidR="00102EFA" w:rsidRDefault="00102EFA" w:rsidP="00102EFA">
      <w:pPr>
        <w:spacing w:line="238" w:lineRule="auto"/>
        <w:ind w:left="1"/>
        <w:rPr>
          <w:sz w:val="20"/>
          <w:szCs w:val="20"/>
        </w:rPr>
      </w:pPr>
      <w:r>
        <w:rPr>
          <w:rFonts w:eastAsia="Times New Roman"/>
        </w:rPr>
        <w:t xml:space="preserve">Хората, на които е предписан </w:t>
      </w:r>
      <w:r w:rsidR="0063526B">
        <w:rPr>
          <w:rFonts w:eastAsia="Times New Roman"/>
        </w:rPr>
        <w:t>Аверкано</w:t>
      </w:r>
      <w:r>
        <w:rPr>
          <w:rFonts w:eastAsia="Times New Roman"/>
        </w:rPr>
        <w:t xml:space="preserve">, не трябва да консумират грейпфрут или сок от грейпфрут. Причината за това е, че грейпфрутът и сокът от грейпфрут могат да доведат до повишаване на плазмените нива на активното вещество амлодипин, което от своя страна може да доведе до непредвидимо засилване на антихипертензивния ефект на </w:t>
      </w:r>
      <w:r w:rsidR="0063526B">
        <w:rPr>
          <w:rFonts w:eastAsia="Times New Roman"/>
        </w:rPr>
        <w:t>Аверкано</w:t>
      </w:r>
      <w:r>
        <w:rPr>
          <w:rFonts w:eastAsia="Times New Roman"/>
        </w:rPr>
        <w:t>. Говорете с Вашия лекар преди да пиете алкохол. Алкохолът може да доведе до силно спадане на Вашето кръвно налягане и/или да повиши възможността за поява на замаяност или прималяване.</w:t>
      </w:r>
    </w:p>
    <w:p w:rsidR="00102EFA" w:rsidRDefault="00102EFA" w:rsidP="00102EFA">
      <w:pPr>
        <w:spacing w:line="260" w:lineRule="exact"/>
        <w:rPr>
          <w:sz w:val="20"/>
          <w:szCs w:val="20"/>
        </w:rPr>
      </w:pPr>
    </w:p>
    <w:p w:rsidR="00102EFA" w:rsidRDefault="00102EFA" w:rsidP="00102EFA">
      <w:pPr>
        <w:ind w:left="1"/>
        <w:rPr>
          <w:sz w:val="20"/>
          <w:szCs w:val="20"/>
        </w:rPr>
      </w:pPr>
      <w:r>
        <w:rPr>
          <w:rFonts w:eastAsia="Times New Roman"/>
          <w:b/>
          <w:bCs/>
        </w:rPr>
        <w:t>Бременност и кърмене</w:t>
      </w:r>
    </w:p>
    <w:p w:rsidR="0063526B" w:rsidRDefault="0063526B" w:rsidP="00102EFA">
      <w:pPr>
        <w:spacing w:line="234" w:lineRule="auto"/>
        <w:ind w:left="1"/>
        <w:rPr>
          <w:rFonts w:eastAsia="Times New Roman"/>
          <w:u w:val="single"/>
        </w:rPr>
      </w:pPr>
    </w:p>
    <w:p w:rsidR="00102EFA" w:rsidRDefault="00102EFA" w:rsidP="00102EFA">
      <w:pPr>
        <w:spacing w:line="234" w:lineRule="auto"/>
        <w:ind w:left="1"/>
        <w:rPr>
          <w:sz w:val="20"/>
          <w:szCs w:val="20"/>
        </w:rPr>
      </w:pPr>
      <w:r>
        <w:rPr>
          <w:rFonts w:eastAsia="Times New Roman"/>
          <w:u w:val="single"/>
        </w:rPr>
        <w:t>Бременност</w:t>
      </w:r>
    </w:p>
    <w:p w:rsidR="00102EFA" w:rsidRDefault="00102EFA" w:rsidP="00102EFA">
      <w:pPr>
        <w:spacing w:line="11" w:lineRule="exact"/>
        <w:rPr>
          <w:sz w:val="20"/>
          <w:szCs w:val="20"/>
        </w:rPr>
      </w:pPr>
    </w:p>
    <w:p w:rsidR="00102EFA" w:rsidRDefault="00102EFA" w:rsidP="00102EFA">
      <w:pPr>
        <w:spacing w:line="238" w:lineRule="auto"/>
        <w:ind w:left="1" w:right="40"/>
        <w:rPr>
          <w:sz w:val="20"/>
          <w:szCs w:val="20"/>
        </w:rPr>
      </w:pPr>
      <w:r>
        <w:rPr>
          <w:rFonts w:eastAsia="Times New Roman"/>
          <w:b/>
          <w:bCs/>
        </w:rPr>
        <w:t>Трябва</w:t>
      </w:r>
      <w:r>
        <w:rPr>
          <w:rFonts w:eastAsia="Times New Roman"/>
        </w:rPr>
        <w:t xml:space="preserve"> </w:t>
      </w:r>
      <w:r w:rsidRPr="004459DE">
        <w:rPr>
          <w:rFonts w:eastAsia="Times New Roman"/>
          <w:b/>
        </w:rPr>
        <w:t>да кажете на Вашия лекар</w:t>
      </w:r>
      <w:r>
        <w:rPr>
          <w:rFonts w:eastAsia="Times New Roman"/>
        </w:rPr>
        <w:t xml:space="preserve">, ако мислите, че сте бременна </w:t>
      </w:r>
      <w:r>
        <w:rPr>
          <w:rFonts w:eastAsia="Times New Roman"/>
          <w:u w:val="single"/>
        </w:rPr>
        <w:t>или е възможно да забременеете</w:t>
      </w:r>
      <w:r>
        <w:rPr>
          <w:rFonts w:eastAsia="Times New Roman"/>
        </w:rPr>
        <w:t xml:space="preserve">. По правило Вашият лекар ще Ви посъветва да спрете приема на </w:t>
      </w:r>
      <w:r w:rsidR="0063526B">
        <w:rPr>
          <w:rFonts w:eastAsia="Times New Roman"/>
        </w:rPr>
        <w:t>Аверкано</w:t>
      </w:r>
      <w:r>
        <w:rPr>
          <w:rFonts w:eastAsia="Times New Roman"/>
        </w:rPr>
        <w:t xml:space="preserve"> преди да забременеете или в момента, в който разберете, че сте бременна и ще Ви посъветва да вземете друго лекарство вместо </w:t>
      </w:r>
      <w:r w:rsidR="0063526B">
        <w:rPr>
          <w:rFonts w:eastAsia="Times New Roman"/>
        </w:rPr>
        <w:t>Аверкано</w:t>
      </w:r>
      <w:r>
        <w:rPr>
          <w:rFonts w:eastAsia="Times New Roman"/>
        </w:rPr>
        <w:t xml:space="preserve">. </w:t>
      </w:r>
      <w:r w:rsidR="0063526B">
        <w:rPr>
          <w:rFonts w:eastAsia="Times New Roman"/>
        </w:rPr>
        <w:t xml:space="preserve">Аверкано </w:t>
      </w:r>
      <w:r>
        <w:rPr>
          <w:rFonts w:eastAsia="Times New Roman"/>
        </w:rPr>
        <w:t>не се препоръчва при ранна бременност и не трябва да се приема, ако сте бременна след 3-ия месец, тъй като може да причини сериозна вреда на Вашето бебе, ако се използва след третия месец от бременността.</w:t>
      </w:r>
    </w:p>
    <w:p w:rsidR="00102EFA" w:rsidRDefault="00102EFA" w:rsidP="00102EFA">
      <w:pPr>
        <w:spacing w:line="254" w:lineRule="exact"/>
        <w:rPr>
          <w:sz w:val="20"/>
          <w:szCs w:val="20"/>
        </w:rPr>
      </w:pPr>
    </w:p>
    <w:p w:rsidR="00102EFA" w:rsidRDefault="00102EFA" w:rsidP="00102EFA">
      <w:pPr>
        <w:ind w:left="1"/>
        <w:rPr>
          <w:sz w:val="20"/>
          <w:szCs w:val="20"/>
        </w:rPr>
      </w:pPr>
      <w:r>
        <w:rPr>
          <w:rFonts w:eastAsia="Times New Roman"/>
          <w:u w:val="single"/>
        </w:rPr>
        <w:t>Кърмене</w:t>
      </w:r>
    </w:p>
    <w:p w:rsidR="00102EFA" w:rsidRDefault="00102EFA" w:rsidP="00102EFA">
      <w:pPr>
        <w:spacing w:line="13" w:lineRule="exact"/>
        <w:rPr>
          <w:sz w:val="20"/>
          <w:szCs w:val="20"/>
        </w:rPr>
      </w:pPr>
    </w:p>
    <w:p w:rsidR="00102EFA" w:rsidRDefault="00102EFA" w:rsidP="00102EFA">
      <w:pPr>
        <w:spacing w:line="237" w:lineRule="auto"/>
        <w:ind w:left="1" w:right="100"/>
        <w:rPr>
          <w:sz w:val="20"/>
          <w:szCs w:val="20"/>
        </w:rPr>
      </w:pPr>
      <w:r>
        <w:rPr>
          <w:rFonts w:eastAsia="Times New Roman"/>
          <w:b/>
          <w:bCs/>
        </w:rPr>
        <w:t>Информирайте</w:t>
      </w:r>
      <w:r>
        <w:rPr>
          <w:rFonts w:eastAsia="Times New Roman"/>
        </w:rPr>
        <w:t xml:space="preserve"> </w:t>
      </w:r>
      <w:r w:rsidRPr="004459DE">
        <w:rPr>
          <w:rFonts w:eastAsia="Times New Roman"/>
          <w:b/>
        </w:rPr>
        <w:t>Вашия лекар</w:t>
      </w:r>
      <w:r>
        <w:rPr>
          <w:rFonts w:eastAsia="Times New Roman"/>
        </w:rPr>
        <w:t xml:space="preserve">, ако кърмите </w:t>
      </w:r>
      <w:r>
        <w:rPr>
          <w:rFonts w:eastAsia="Times New Roman"/>
          <w:u w:val="single"/>
        </w:rPr>
        <w:t>или възнамерявате да кърмите</w:t>
      </w:r>
      <w:r>
        <w:rPr>
          <w:rFonts w:eastAsia="Times New Roman"/>
        </w:rPr>
        <w:t xml:space="preserve">. Доказано е, че амлодипин преминава в кърмата в малки количества. Лечението с </w:t>
      </w:r>
      <w:r w:rsidR="0063526B">
        <w:rPr>
          <w:rFonts w:eastAsia="Times New Roman"/>
        </w:rPr>
        <w:t xml:space="preserve">Аверкано </w:t>
      </w:r>
      <w:r>
        <w:rPr>
          <w:rFonts w:eastAsia="Times New Roman"/>
        </w:rPr>
        <w:t>не се препоръчва на майки, които кърмят и Вашият лекар може да Ви назначи друго лечение, ако имате желание да кърмите, особено ако бебето Ви е новородено или е родено преждевременно.</w:t>
      </w:r>
    </w:p>
    <w:p w:rsidR="00102EFA" w:rsidRDefault="00102EFA" w:rsidP="00102EFA">
      <w:pPr>
        <w:spacing w:line="254" w:lineRule="exact"/>
        <w:rPr>
          <w:sz w:val="20"/>
          <w:szCs w:val="20"/>
        </w:rPr>
      </w:pPr>
    </w:p>
    <w:p w:rsidR="00102EFA" w:rsidRDefault="0063526B" w:rsidP="00102EFA">
      <w:pPr>
        <w:ind w:left="1"/>
        <w:rPr>
          <w:sz w:val="20"/>
          <w:szCs w:val="20"/>
        </w:rPr>
      </w:pPr>
      <w:r>
        <w:rPr>
          <w:rFonts w:eastAsia="Times New Roman"/>
        </w:rPr>
        <w:t>Ако сте бременна или кърмите, смятате, че може да сте бременна или планирате бремен</w:t>
      </w:r>
      <w:r w:rsidR="007F7735">
        <w:rPr>
          <w:rFonts w:eastAsia="Times New Roman"/>
        </w:rPr>
        <w:t>н</w:t>
      </w:r>
      <w:r>
        <w:rPr>
          <w:rFonts w:eastAsia="Times New Roman"/>
        </w:rPr>
        <w:t>ост, посъветвайте се с Вашия лекар или фармацевт</w:t>
      </w:r>
      <w:r w:rsidR="00102EFA">
        <w:rPr>
          <w:rFonts w:eastAsia="Times New Roman"/>
        </w:rPr>
        <w:t xml:space="preserve"> преди употребата на </w:t>
      </w:r>
      <w:r>
        <w:rPr>
          <w:rFonts w:eastAsia="Times New Roman"/>
        </w:rPr>
        <w:t>това</w:t>
      </w:r>
      <w:r w:rsidR="00102EFA">
        <w:rPr>
          <w:rFonts w:eastAsia="Times New Roman"/>
        </w:rPr>
        <w:t xml:space="preserve"> лекарство.</w:t>
      </w:r>
    </w:p>
    <w:p w:rsidR="00102EFA" w:rsidRDefault="00102EFA" w:rsidP="00102EFA">
      <w:pPr>
        <w:spacing w:line="258" w:lineRule="exact"/>
        <w:rPr>
          <w:sz w:val="20"/>
          <w:szCs w:val="20"/>
        </w:rPr>
      </w:pPr>
    </w:p>
    <w:p w:rsidR="00102EFA" w:rsidRDefault="00102EFA" w:rsidP="00102EFA">
      <w:pPr>
        <w:ind w:left="1"/>
        <w:rPr>
          <w:sz w:val="20"/>
          <w:szCs w:val="20"/>
        </w:rPr>
      </w:pPr>
      <w:r>
        <w:rPr>
          <w:rFonts w:eastAsia="Times New Roman"/>
          <w:b/>
          <w:bCs/>
        </w:rPr>
        <w:lastRenderedPageBreak/>
        <w:t>Шофиране и работа с машини</w:t>
      </w:r>
    </w:p>
    <w:p w:rsidR="00102EFA" w:rsidRDefault="00102EFA" w:rsidP="00102EFA">
      <w:pPr>
        <w:spacing w:line="6" w:lineRule="exact"/>
        <w:rPr>
          <w:sz w:val="20"/>
          <w:szCs w:val="20"/>
        </w:rPr>
      </w:pPr>
    </w:p>
    <w:p w:rsidR="00102EFA" w:rsidRDefault="00102EFA" w:rsidP="00102EFA">
      <w:pPr>
        <w:spacing w:line="234" w:lineRule="auto"/>
        <w:ind w:left="1" w:right="440"/>
        <w:rPr>
          <w:sz w:val="20"/>
          <w:szCs w:val="20"/>
        </w:rPr>
      </w:pPr>
      <w:r>
        <w:rPr>
          <w:rFonts w:eastAsia="Times New Roman"/>
        </w:rPr>
        <w:t>Това лекарство може да Ви накара да се чувствате замаяни, сънливи, да Ви се гади или да имате главоболие. Ако получите тези симптоми, не шофирайте и не работете с машини.</w:t>
      </w:r>
    </w:p>
    <w:p w:rsidR="00102EFA" w:rsidRDefault="00102EFA" w:rsidP="00102EFA">
      <w:pPr>
        <w:spacing w:line="200" w:lineRule="exact"/>
        <w:rPr>
          <w:sz w:val="20"/>
          <w:szCs w:val="20"/>
        </w:rPr>
      </w:pPr>
    </w:p>
    <w:p w:rsidR="00102EFA" w:rsidRDefault="00102EFA" w:rsidP="00102EFA">
      <w:pPr>
        <w:spacing w:line="313" w:lineRule="exact"/>
        <w:rPr>
          <w:sz w:val="20"/>
          <w:szCs w:val="20"/>
        </w:rPr>
      </w:pPr>
    </w:p>
    <w:p w:rsidR="00102EFA" w:rsidRDefault="00102EFA" w:rsidP="00102EFA">
      <w:pPr>
        <w:numPr>
          <w:ilvl w:val="0"/>
          <w:numId w:val="10"/>
        </w:numPr>
        <w:tabs>
          <w:tab w:val="left" w:pos="561"/>
        </w:tabs>
        <w:ind w:left="561" w:hanging="561"/>
        <w:rPr>
          <w:rFonts w:eastAsia="Times New Roman"/>
          <w:b/>
          <w:bCs/>
        </w:rPr>
      </w:pPr>
      <w:r>
        <w:rPr>
          <w:rFonts w:eastAsia="Times New Roman"/>
          <w:b/>
          <w:bCs/>
        </w:rPr>
        <w:t xml:space="preserve">Как да приемате </w:t>
      </w:r>
      <w:r w:rsidR="0063526B">
        <w:rPr>
          <w:rFonts w:eastAsia="Times New Roman"/>
          <w:b/>
          <w:bCs/>
        </w:rPr>
        <w:t>Аверкано</w:t>
      </w:r>
    </w:p>
    <w:p w:rsidR="00102EFA" w:rsidRDefault="00102EFA" w:rsidP="00102EFA">
      <w:pPr>
        <w:spacing w:line="258" w:lineRule="exact"/>
        <w:rPr>
          <w:sz w:val="20"/>
          <w:szCs w:val="20"/>
        </w:rPr>
      </w:pPr>
    </w:p>
    <w:p w:rsidR="00102EFA" w:rsidRDefault="00102EFA" w:rsidP="00102EFA">
      <w:pPr>
        <w:spacing w:line="236" w:lineRule="auto"/>
        <w:ind w:left="1" w:right="80"/>
        <w:rPr>
          <w:sz w:val="20"/>
          <w:szCs w:val="20"/>
        </w:rPr>
      </w:pPr>
      <w:r>
        <w:rPr>
          <w:rFonts w:eastAsia="Times New Roman"/>
        </w:rPr>
        <w:t>Винаги приемайте това лекарство точно както Ви е казал Вашият лекар. Ако не сте сигурни в нещо, попитайте Вашия лекар. Това ще Ви помогне да постигнете най-добрите резултати и ще понижи риска от нежелани реакции.</w:t>
      </w:r>
    </w:p>
    <w:p w:rsidR="00102EFA" w:rsidRDefault="00102EFA" w:rsidP="00102EFA">
      <w:pPr>
        <w:spacing w:line="255" w:lineRule="exact"/>
        <w:rPr>
          <w:sz w:val="20"/>
          <w:szCs w:val="20"/>
        </w:rPr>
      </w:pPr>
    </w:p>
    <w:p w:rsidR="00102EFA" w:rsidRDefault="0063526B" w:rsidP="0063526B">
      <w:pPr>
        <w:ind w:left="-284" w:firstLine="285"/>
        <w:rPr>
          <w:sz w:val="20"/>
          <w:szCs w:val="20"/>
        </w:rPr>
      </w:pPr>
      <w:r>
        <w:rPr>
          <w:rFonts w:eastAsia="Times New Roman"/>
        </w:rPr>
        <w:t>Препоръчителната</w:t>
      </w:r>
      <w:r w:rsidR="00102EFA">
        <w:rPr>
          <w:rFonts w:eastAsia="Times New Roman"/>
        </w:rPr>
        <w:t xml:space="preserve"> доза на </w:t>
      </w:r>
      <w:r>
        <w:rPr>
          <w:rFonts w:eastAsia="Times New Roman"/>
        </w:rPr>
        <w:t>Аверкано</w:t>
      </w:r>
      <w:r w:rsidR="00102EFA">
        <w:rPr>
          <w:rFonts w:eastAsia="Times New Roman"/>
        </w:rPr>
        <w:t xml:space="preserve"> е </w:t>
      </w:r>
      <w:r w:rsidR="00102EFA">
        <w:rPr>
          <w:rFonts w:eastAsia="Times New Roman"/>
          <w:b/>
          <w:bCs/>
        </w:rPr>
        <w:t>една таблетка</w:t>
      </w:r>
      <w:r w:rsidR="00102EFA">
        <w:rPr>
          <w:rFonts w:eastAsia="Times New Roman"/>
        </w:rPr>
        <w:t xml:space="preserve"> дневно.</w:t>
      </w:r>
    </w:p>
    <w:p w:rsidR="00102EFA" w:rsidRDefault="00102EFA" w:rsidP="00102EFA">
      <w:pPr>
        <w:spacing w:line="1" w:lineRule="exact"/>
        <w:rPr>
          <w:sz w:val="20"/>
          <w:szCs w:val="20"/>
        </w:rPr>
      </w:pPr>
    </w:p>
    <w:p w:rsidR="0063526B" w:rsidRPr="0063526B" w:rsidRDefault="00102EFA" w:rsidP="0063526B">
      <w:pPr>
        <w:pStyle w:val="ListParagraph"/>
        <w:numPr>
          <w:ilvl w:val="0"/>
          <w:numId w:val="20"/>
        </w:numPr>
        <w:spacing w:line="244" w:lineRule="auto"/>
        <w:ind w:left="709" w:right="640" w:hanging="425"/>
        <w:rPr>
          <w:sz w:val="20"/>
          <w:szCs w:val="20"/>
        </w:rPr>
      </w:pPr>
      <w:r w:rsidRPr="0063526B">
        <w:rPr>
          <w:rFonts w:eastAsia="Times New Roman"/>
        </w:rPr>
        <w:t xml:space="preserve">Най-добре е да приемате таблетките по едно и също време всеки ден, най-добре сутрин. </w:t>
      </w:r>
    </w:p>
    <w:p w:rsidR="0063526B" w:rsidRPr="0063526B" w:rsidRDefault="00102EFA" w:rsidP="0063526B">
      <w:pPr>
        <w:pStyle w:val="ListParagraph"/>
        <w:numPr>
          <w:ilvl w:val="0"/>
          <w:numId w:val="20"/>
        </w:numPr>
        <w:spacing w:line="244" w:lineRule="auto"/>
        <w:ind w:left="709" w:right="640" w:hanging="425"/>
        <w:rPr>
          <w:sz w:val="20"/>
          <w:szCs w:val="20"/>
        </w:rPr>
      </w:pPr>
      <w:r w:rsidRPr="0063526B">
        <w:rPr>
          <w:rFonts w:eastAsia="Times New Roman"/>
        </w:rPr>
        <w:t>Преглътнете таблетката цяла с чаша вода.</w:t>
      </w:r>
    </w:p>
    <w:p w:rsidR="00102EFA" w:rsidRPr="0063526B" w:rsidRDefault="00102EFA" w:rsidP="0063526B">
      <w:pPr>
        <w:pStyle w:val="ListParagraph"/>
        <w:numPr>
          <w:ilvl w:val="0"/>
          <w:numId w:val="20"/>
        </w:numPr>
        <w:spacing w:line="244" w:lineRule="auto"/>
        <w:ind w:left="709" w:right="640" w:hanging="425"/>
        <w:rPr>
          <w:sz w:val="20"/>
          <w:szCs w:val="20"/>
        </w:rPr>
      </w:pPr>
      <w:r w:rsidRPr="0063526B">
        <w:rPr>
          <w:rFonts w:eastAsia="Times New Roman"/>
        </w:rPr>
        <w:t xml:space="preserve">Може да приемате </w:t>
      </w:r>
      <w:r w:rsidR="0063526B">
        <w:rPr>
          <w:rFonts w:eastAsia="Times New Roman"/>
        </w:rPr>
        <w:t>Аверкано</w:t>
      </w:r>
      <w:r w:rsidRPr="0063526B">
        <w:rPr>
          <w:rFonts w:eastAsia="Times New Roman"/>
        </w:rPr>
        <w:t xml:space="preserve"> със или без храна. Не приемайте </w:t>
      </w:r>
      <w:r w:rsidR="0063526B">
        <w:rPr>
          <w:rFonts w:eastAsia="Times New Roman"/>
        </w:rPr>
        <w:t>Аверкано</w:t>
      </w:r>
      <w:r w:rsidRPr="0063526B">
        <w:rPr>
          <w:rFonts w:eastAsia="Times New Roman"/>
        </w:rPr>
        <w:t xml:space="preserve"> заедно с грейпфрут или сок от грейпфрут.</w:t>
      </w:r>
    </w:p>
    <w:p w:rsidR="00102EFA" w:rsidRDefault="00102EFA" w:rsidP="007F7735">
      <w:pPr>
        <w:rPr>
          <w:sz w:val="20"/>
          <w:szCs w:val="20"/>
        </w:rPr>
      </w:pPr>
    </w:p>
    <w:p w:rsidR="00102EFA" w:rsidRPr="007F7735" w:rsidRDefault="00102EFA" w:rsidP="007F7735">
      <w:pPr>
        <w:numPr>
          <w:ilvl w:val="0"/>
          <w:numId w:val="11"/>
        </w:numPr>
        <w:tabs>
          <w:tab w:val="left" w:pos="203"/>
        </w:tabs>
        <w:ind w:left="1" w:right="100" w:hanging="1"/>
      </w:pPr>
      <w:r w:rsidRPr="007F7735">
        <w:rPr>
          <w:rFonts w:eastAsia="Times New Roman"/>
        </w:rPr>
        <w:t>зависимост от това как се повлиявате от лечението, Вашият лекар може да предложи повишаване или понижаване на дозата.</w:t>
      </w:r>
      <w:r w:rsidR="0063526B" w:rsidRPr="007F7735">
        <w:rPr>
          <w:rFonts w:eastAsia="Times New Roman"/>
        </w:rPr>
        <w:t xml:space="preserve"> </w:t>
      </w:r>
      <w:r w:rsidRPr="007F7735">
        <w:rPr>
          <w:rFonts w:eastAsia="Times New Roman"/>
        </w:rPr>
        <w:t>Не надвишавайте предписаната доза.</w:t>
      </w:r>
    </w:p>
    <w:p w:rsidR="007F7735" w:rsidRDefault="007F7735" w:rsidP="007F7735">
      <w:pPr>
        <w:tabs>
          <w:tab w:val="left" w:pos="203"/>
        </w:tabs>
        <w:ind w:right="100"/>
        <w:rPr>
          <w:rFonts w:eastAsia="Times New Roman"/>
        </w:rPr>
      </w:pPr>
    </w:p>
    <w:p w:rsidR="007F7735" w:rsidRDefault="007F7735" w:rsidP="007F7735">
      <w:pPr>
        <w:ind w:left="1"/>
        <w:rPr>
          <w:sz w:val="20"/>
          <w:szCs w:val="20"/>
        </w:rPr>
      </w:pPr>
      <w:r>
        <w:rPr>
          <w:rFonts w:eastAsia="Times New Roman"/>
          <w:b/>
          <w:bCs/>
        </w:rPr>
        <w:t>Ако сте приели повече от необходимата доза Аверкано</w:t>
      </w:r>
    </w:p>
    <w:p w:rsidR="007F7735" w:rsidRDefault="007F7735" w:rsidP="007F7735">
      <w:pPr>
        <w:spacing w:line="9" w:lineRule="exact"/>
        <w:rPr>
          <w:sz w:val="20"/>
          <w:szCs w:val="20"/>
        </w:rPr>
      </w:pPr>
    </w:p>
    <w:p w:rsidR="007F7735" w:rsidRDefault="007F7735" w:rsidP="007F7735">
      <w:pPr>
        <w:spacing w:line="234" w:lineRule="auto"/>
        <w:ind w:left="1" w:right="220"/>
        <w:rPr>
          <w:rFonts w:eastAsia="Times New Roman"/>
        </w:rPr>
      </w:pPr>
      <w:r>
        <w:rPr>
          <w:rFonts w:eastAsia="Times New Roman"/>
        </w:rPr>
        <w:t>Ако случайно сте приели прекалено много таблетки Аверкано, незабавно се свържете с Вашия лекар. Може да се нуждаете от медицинска помощ.</w:t>
      </w:r>
    </w:p>
    <w:p w:rsidR="007F7735" w:rsidRDefault="007F7735" w:rsidP="007F7735">
      <w:pPr>
        <w:spacing w:line="234" w:lineRule="auto"/>
        <w:ind w:left="1" w:right="220"/>
        <w:rPr>
          <w:sz w:val="20"/>
          <w:szCs w:val="20"/>
        </w:rPr>
      </w:pPr>
    </w:p>
    <w:p w:rsidR="007F7735" w:rsidRPr="0063526B" w:rsidRDefault="007F7735" w:rsidP="007F7735">
      <w:pPr>
        <w:spacing w:line="258" w:lineRule="exact"/>
        <w:rPr>
          <w:rFonts w:eastAsia="Times New Roman"/>
        </w:rPr>
      </w:pPr>
      <w:r w:rsidRPr="0063526B">
        <w:rPr>
          <w:rFonts w:eastAsia="Times New Roman"/>
        </w:rPr>
        <w:t xml:space="preserve">Може да се натрупа излишна течност в белите </w:t>
      </w:r>
      <w:r>
        <w:rPr>
          <w:rFonts w:eastAsia="Times New Roman"/>
        </w:rPr>
        <w:t xml:space="preserve">Ви </w:t>
      </w:r>
      <w:r w:rsidRPr="0063526B">
        <w:rPr>
          <w:rFonts w:eastAsia="Times New Roman"/>
        </w:rPr>
        <w:t>дробове (белодробен оток), причинявайки задух, който може да се развие до 24-48 часа след приема.</w:t>
      </w:r>
    </w:p>
    <w:p w:rsidR="0063526B" w:rsidRDefault="0063526B" w:rsidP="00102EFA">
      <w:pPr>
        <w:spacing w:line="258" w:lineRule="exact"/>
        <w:rPr>
          <w:sz w:val="20"/>
          <w:szCs w:val="20"/>
        </w:rPr>
      </w:pPr>
      <w:bookmarkStart w:id="4" w:name="page82"/>
      <w:bookmarkEnd w:id="4"/>
    </w:p>
    <w:p w:rsidR="00102EFA" w:rsidRDefault="00102EFA" w:rsidP="00102EFA">
      <w:pPr>
        <w:ind w:left="1"/>
        <w:rPr>
          <w:sz w:val="20"/>
          <w:szCs w:val="20"/>
        </w:rPr>
      </w:pPr>
      <w:r>
        <w:rPr>
          <w:rFonts w:eastAsia="Times New Roman"/>
          <w:b/>
          <w:bCs/>
        </w:rPr>
        <w:t>Ако сте пр</w:t>
      </w:r>
      <w:r w:rsidR="00FE48DA">
        <w:rPr>
          <w:rFonts w:eastAsia="Times New Roman"/>
          <w:b/>
          <w:bCs/>
        </w:rPr>
        <w:t>опуснали да приемете Аверкано</w:t>
      </w:r>
    </w:p>
    <w:p w:rsidR="00102EFA" w:rsidRDefault="00102EFA" w:rsidP="00102EFA">
      <w:pPr>
        <w:spacing w:line="8" w:lineRule="exact"/>
        <w:rPr>
          <w:sz w:val="20"/>
          <w:szCs w:val="20"/>
        </w:rPr>
      </w:pPr>
    </w:p>
    <w:p w:rsidR="00102EFA" w:rsidRDefault="00102EFA" w:rsidP="00102EFA">
      <w:pPr>
        <w:spacing w:line="237" w:lineRule="auto"/>
        <w:ind w:left="1" w:right="280"/>
        <w:rPr>
          <w:sz w:val="20"/>
          <w:szCs w:val="20"/>
        </w:rPr>
      </w:pPr>
      <w:r>
        <w:rPr>
          <w:rFonts w:eastAsia="Times New Roman"/>
        </w:rPr>
        <w:t xml:space="preserve">Ако сте пропуснали да приемете една доза от лекарството, приемете я веднага, когато се сетите, след което приемете следващата доза в обичайното за това време. Ако е наближило времето за следващата доза, просто приемете следващата таблетка в обичайното време. </w:t>
      </w:r>
      <w:r>
        <w:rPr>
          <w:rFonts w:eastAsia="Times New Roman"/>
          <w:b/>
          <w:bCs/>
        </w:rPr>
        <w:t>Не вземайте</w:t>
      </w:r>
      <w:r>
        <w:rPr>
          <w:rFonts w:eastAsia="Times New Roman"/>
        </w:rPr>
        <w:t xml:space="preserve"> двойна доза (две таблетки наведнъж), за да компенсирате пропуснатата таблетка.</w:t>
      </w:r>
    </w:p>
    <w:p w:rsidR="00102EFA" w:rsidRDefault="00102EFA" w:rsidP="00102EFA">
      <w:pPr>
        <w:spacing w:line="259" w:lineRule="exact"/>
        <w:rPr>
          <w:sz w:val="20"/>
          <w:szCs w:val="20"/>
        </w:rPr>
      </w:pPr>
    </w:p>
    <w:p w:rsidR="00102EFA" w:rsidRDefault="00102EFA" w:rsidP="00102EFA">
      <w:pPr>
        <w:ind w:left="1"/>
        <w:rPr>
          <w:sz w:val="20"/>
          <w:szCs w:val="20"/>
        </w:rPr>
      </w:pPr>
      <w:r>
        <w:rPr>
          <w:rFonts w:eastAsia="Times New Roman"/>
          <w:b/>
          <w:bCs/>
        </w:rPr>
        <w:t xml:space="preserve">Ако </w:t>
      </w:r>
      <w:r w:rsidR="00FE48DA">
        <w:rPr>
          <w:rFonts w:eastAsia="Times New Roman"/>
          <w:b/>
          <w:bCs/>
        </w:rPr>
        <w:t>сте спрели приема на Аверкано</w:t>
      </w:r>
    </w:p>
    <w:p w:rsidR="00102EFA" w:rsidRDefault="00102EFA" w:rsidP="00102EFA">
      <w:pPr>
        <w:spacing w:line="6" w:lineRule="exact"/>
        <w:rPr>
          <w:sz w:val="20"/>
          <w:szCs w:val="20"/>
        </w:rPr>
      </w:pPr>
    </w:p>
    <w:p w:rsidR="00102EFA" w:rsidRDefault="00102EFA" w:rsidP="00102EFA">
      <w:pPr>
        <w:spacing w:line="234" w:lineRule="auto"/>
        <w:ind w:left="1" w:right="400"/>
        <w:rPr>
          <w:sz w:val="20"/>
          <w:szCs w:val="20"/>
        </w:rPr>
      </w:pPr>
      <w:r>
        <w:rPr>
          <w:rFonts w:eastAsia="Times New Roman"/>
        </w:rPr>
        <w:t xml:space="preserve">Спирането на лечението с </w:t>
      </w:r>
      <w:r w:rsidR="00FE48DA">
        <w:rPr>
          <w:rFonts w:eastAsia="Times New Roman"/>
        </w:rPr>
        <w:t>Аверкано</w:t>
      </w:r>
      <w:r>
        <w:rPr>
          <w:rFonts w:eastAsia="Times New Roman"/>
        </w:rPr>
        <w:t xml:space="preserve"> може да доведе до влошаване на Вашето заболяване. Не спирайте да приемате Вашето лекарството, докато Вашият лекар не Ви каже да го направите.</w:t>
      </w:r>
    </w:p>
    <w:p w:rsidR="00102EFA" w:rsidRDefault="00102EFA" w:rsidP="00102EFA">
      <w:pPr>
        <w:spacing w:line="259" w:lineRule="exact"/>
        <w:rPr>
          <w:sz w:val="20"/>
          <w:szCs w:val="20"/>
        </w:rPr>
      </w:pPr>
    </w:p>
    <w:p w:rsidR="00102EFA" w:rsidRDefault="00102EFA" w:rsidP="00102EFA">
      <w:pPr>
        <w:ind w:left="1"/>
        <w:rPr>
          <w:sz w:val="20"/>
          <w:szCs w:val="20"/>
        </w:rPr>
      </w:pPr>
      <w:r>
        <w:rPr>
          <w:rFonts w:eastAsia="Times New Roman"/>
          <w:b/>
          <w:bCs/>
        </w:rPr>
        <w:t>Винаги приемайте лекарството, дори да се чувствате добре</w:t>
      </w:r>
    </w:p>
    <w:p w:rsidR="00102EFA" w:rsidRDefault="00102EFA" w:rsidP="00102EFA">
      <w:pPr>
        <w:spacing w:line="8" w:lineRule="exact"/>
        <w:rPr>
          <w:sz w:val="20"/>
          <w:szCs w:val="20"/>
        </w:rPr>
      </w:pPr>
    </w:p>
    <w:p w:rsidR="00102EFA" w:rsidRDefault="00102EFA" w:rsidP="00102EFA">
      <w:pPr>
        <w:spacing w:line="237" w:lineRule="auto"/>
        <w:ind w:left="1" w:right="160"/>
        <w:rPr>
          <w:sz w:val="20"/>
          <w:szCs w:val="20"/>
        </w:rPr>
      </w:pPr>
      <w:r>
        <w:rPr>
          <w:rFonts w:eastAsia="Times New Roman"/>
        </w:rPr>
        <w:t>Хората, които имат високо кръвно налягане, често не забелязват никакви признаци на проблема. Мнозина се чувстват нормално. Много е важно да приемате това лекарство точно както Ви е казал Вашият лекар, за да получите най-добри резултати и да намалите риска от нежелани реакции. Спазвайте определените</w:t>
      </w:r>
      <w:bookmarkStart w:id="5" w:name="_GoBack"/>
      <w:bookmarkEnd w:id="5"/>
      <w:r>
        <w:rPr>
          <w:rFonts w:eastAsia="Times New Roman"/>
        </w:rPr>
        <w:t xml:space="preserve"> посещения при лекаря дори да се чувствате добре.</w:t>
      </w:r>
    </w:p>
    <w:p w:rsidR="00102EFA" w:rsidRDefault="00102EFA" w:rsidP="00102EFA">
      <w:pPr>
        <w:spacing w:line="266" w:lineRule="exact"/>
        <w:rPr>
          <w:sz w:val="20"/>
          <w:szCs w:val="20"/>
        </w:rPr>
      </w:pPr>
    </w:p>
    <w:p w:rsidR="00102EFA" w:rsidRDefault="00102EFA" w:rsidP="00102EFA">
      <w:pPr>
        <w:spacing w:line="234" w:lineRule="auto"/>
        <w:ind w:left="1" w:right="440"/>
        <w:rPr>
          <w:sz w:val="20"/>
          <w:szCs w:val="20"/>
        </w:rPr>
      </w:pPr>
      <w:r>
        <w:rPr>
          <w:rFonts w:eastAsia="Times New Roman"/>
        </w:rPr>
        <w:t>Ако имате някакви допълнителни въпроси, свързани с употребата на това лекарство, попитайте Вашия лекар или фармацевт.</w:t>
      </w:r>
    </w:p>
    <w:p w:rsidR="00102EFA" w:rsidRDefault="00102EFA" w:rsidP="00102EFA">
      <w:pPr>
        <w:spacing w:line="200" w:lineRule="exact"/>
        <w:rPr>
          <w:sz w:val="20"/>
          <w:szCs w:val="20"/>
        </w:rPr>
      </w:pPr>
    </w:p>
    <w:p w:rsidR="00102EFA" w:rsidRDefault="00102EFA" w:rsidP="00102EFA">
      <w:pPr>
        <w:spacing w:line="310" w:lineRule="exact"/>
        <w:rPr>
          <w:sz w:val="20"/>
          <w:szCs w:val="20"/>
        </w:rPr>
      </w:pPr>
    </w:p>
    <w:p w:rsidR="00102EFA" w:rsidRDefault="00102EFA" w:rsidP="00102EFA">
      <w:pPr>
        <w:numPr>
          <w:ilvl w:val="0"/>
          <w:numId w:val="12"/>
        </w:numPr>
        <w:tabs>
          <w:tab w:val="left" w:pos="561"/>
        </w:tabs>
        <w:ind w:left="561" w:hanging="561"/>
        <w:rPr>
          <w:rFonts w:eastAsia="Times New Roman"/>
          <w:b/>
          <w:bCs/>
        </w:rPr>
      </w:pPr>
      <w:r>
        <w:rPr>
          <w:rFonts w:eastAsia="Times New Roman"/>
          <w:b/>
          <w:bCs/>
        </w:rPr>
        <w:t>Възможни нежелани реакции</w:t>
      </w:r>
    </w:p>
    <w:p w:rsidR="00102EFA" w:rsidRDefault="00102EFA" w:rsidP="00102EFA">
      <w:pPr>
        <w:spacing w:line="261" w:lineRule="exact"/>
        <w:rPr>
          <w:sz w:val="20"/>
          <w:szCs w:val="20"/>
        </w:rPr>
      </w:pPr>
    </w:p>
    <w:p w:rsidR="00102EFA" w:rsidRDefault="00102EFA" w:rsidP="00102EFA">
      <w:pPr>
        <w:spacing w:line="235" w:lineRule="auto"/>
        <w:ind w:left="1"/>
        <w:rPr>
          <w:sz w:val="20"/>
          <w:szCs w:val="20"/>
        </w:rPr>
      </w:pPr>
      <w:r>
        <w:rPr>
          <w:rFonts w:eastAsia="Times New Roman"/>
        </w:rPr>
        <w:lastRenderedPageBreak/>
        <w:t>Както всички лекарства, това лекарство може да предизвика нежелани реакции, въпреки че не всеки ги получава.</w:t>
      </w:r>
    </w:p>
    <w:p w:rsidR="00102EFA" w:rsidRDefault="00102EFA" w:rsidP="00102EFA">
      <w:pPr>
        <w:spacing w:line="263" w:lineRule="exact"/>
        <w:rPr>
          <w:sz w:val="20"/>
          <w:szCs w:val="20"/>
        </w:rPr>
      </w:pPr>
    </w:p>
    <w:p w:rsidR="00102EFA" w:rsidRDefault="00102EFA" w:rsidP="00102EFA">
      <w:pPr>
        <w:spacing w:line="237" w:lineRule="auto"/>
        <w:ind w:left="1" w:right="320"/>
        <w:rPr>
          <w:sz w:val="20"/>
          <w:szCs w:val="20"/>
        </w:rPr>
      </w:pPr>
      <w:r>
        <w:rPr>
          <w:rFonts w:eastAsia="Times New Roman"/>
        </w:rPr>
        <w:t xml:space="preserve">Както при всяка комбинация, съдържаща три активни вещества, нежеланите реакции, свързани с всяка една от отделните съставки не могат да се изключат. Нежеланите реакции, съобщени при приема на </w:t>
      </w:r>
      <w:r w:rsidR="00FE48DA">
        <w:rPr>
          <w:rFonts w:eastAsia="Times New Roman"/>
        </w:rPr>
        <w:t>фиксираната комбинация амлодипин/валсартан/хидрохлоротиазид</w:t>
      </w:r>
      <w:r>
        <w:rPr>
          <w:rFonts w:eastAsia="Times New Roman"/>
        </w:rPr>
        <w:t xml:space="preserve"> или на някоя от трите му активни съставки (амлодипин, валсартан или хидрохлоротиазид) са изброени по-долу и могат да възникнат при употребата на </w:t>
      </w:r>
      <w:r w:rsidR="00FE48DA">
        <w:rPr>
          <w:rFonts w:eastAsia="Times New Roman"/>
        </w:rPr>
        <w:t>Аверкано</w:t>
      </w:r>
      <w:r>
        <w:rPr>
          <w:rFonts w:eastAsia="Times New Roman"/>
        </w:rPr>
        <w:t>.</w:t>
      </w:r>
    </w:p>
    <w:p w:rsidR="00102EFA" w:rsidRDefault="00102EFA" w:rsidP="00102EFA">
      <w:pPr>
        <w:spacing w:line="270" w:lineRule="exact"/>
        <w:rPr>
          <w:sz w:val="20"/>
          <w:szCs w:val="20"/>
        </w:rPr>
      </w:pPr>
    </w:p>
    <w:p w:rsidR="00102EFA" w:rsidRDefault="00102EFA" w:rsidP="00102EFA">
      <w:pPr>
        <w:spacing w:line="236" w:lineRule="auto"/>
        <w:ind w:left="1" w:right="280"/>
        <w:rPr>
          <w:sz w:val="20"/>
          <w:szCs w:val="20"/>
        </w:rPr>
      </w:pPr>
      <w:r>
        <w:rPr>
          <w:rFonts w:eastAsia="Times New Roman"/>
          <w:b/>
          <w:bCs/>
        </w:rPr>
        <w:t>Някои нежелани реакции могат да бъдат сериозни и да налагат незабавна лекарска намеса. Консултирайте се незабавно с лекар, ако получите някоя от следните сериозни нежелани реакции, след приема на това лекарсто:</w:t>
      </w:r>
    </w:p>
    <w:p w:rsidR="00FE48DA" w:rsidRDefault="00FE48DA" w:rsidP="00102EFA">
      <w:pPr>
        <w:spacing w:line="238" w:lineRule="auto"/>
        <w:ind w:left="1"/>
        <w:rPr>
          <w:rFonts w:eastAsia="Times New Roman"/>
          <w:i/>
          <w:iCs/>
        </w:rPr>
      </w:pPr>
    </w:p>
    <w:p w:rsidR="00102EFA" w:rsidRDefault="00102EFA" w:rsidP="00102EFA">
      <w:pPr>
        <w:spacing w:line="238" w:lineRule="auto"/>
        <w:ind w:left="1"/>
        <w:rPr>
          <w:sz w:val="20"/>
          <w:szCs w:val="20"/>
        </w:rPr>
      </w:pPr>
      <w:r>
        <w:rPr>
          <w:rFonts w:eastAsia="Times New Roman"/>
          <w:i/>
          <w:iCs/>
        </w:rPr>
        <w:t>Чести (могат да засегнат до 1 на 10 човека):</w:t>
      </w:r>
    </w:p>
    <w:p w:rsidR="00102EFA" w:rsidRDefault="00801A20" w:rsidP="00FE48DA">
      <w:pPr>
        <w:spacing w:line="230" w:lineRule="auto"/>
        <w:ind w:left="1"/>
        <w:rPr>
          <w:sz w:val="20"/>
          <w:szCs w:val="20"/>
        </w:rPr>
      </w:pPr>
      <w:r>
        <w:rPr>
          <w:rFonts w:eastAsia="Times New Roman"/>
        </w:rPr>
        <w:t>з</w:t>
      </w:r>
      <w:r w:rsidR="00102EFA">
        <w:rPr>
          <w:rFonts w:eastAsia="Times New Roman"/>
        </w:rPr>
        <w:t>амаяност</w:t>
      </w:r>
      <w:r w:rsidR="00FE48DA">
        <w:rPr>
          <w:sz w:val="20"/>
          <w:szCs w:val="20"/>
        </w:rPr>
        <w:t xml:space="preserve">; </w:t>
      </w:r>
      <w:r>
        <w:rPr>
          <w:rFonts w:eastAsia="Times New Roman"/>
        </w:rPr>
        <w:t>н</w:t>
      </w:r>
      <w:r w:rsidR="00102EFA">
        <w:rPr>
          <w:rFonts w:eastAsia="Times New Roman"/>
        </w:rPr>
        <w:t>иско кръвно налягане (усещане за прилошаване, прималяване, внезапна загуба на съзнание)</w:t>
      </w:r>
      <w:r w:rsidR="00FE48DA">
        <w:rPr>
          <w:rFonts w:eastAsia="Times New Roman"/>
        </w:rPr>
        <w:t>.</w:t>
      </w:r>
    </w:p>
    <w:p w:rsidR="00102EFA" w:rsidRDefault="00102EFA" w:rsidP="00102EFA">
      <w:pPr>
        <w:spacing w:line="278" w:lineRule="exact"/>
        <w:rPr>
          <w:sz w:val="20"/>
          <w:szCs w:val="20"/>
        </w:rPr>
      </w:pPr>
    </w:p>
    <w:p w:rsidR="00FE48DA" w:rsidRDefault="00102EFA" w:rsidP="00FE48DA">
      <w:pPr>
        <w:ind w:left="1"/>
        <w:rPr>
          <w:sz w:val="20"/>
          <w:szCs w:val="20"/>
        </w:rPr>
      </w:pPr>
      <w:r>
        <w:rPr>
          <w:rFonts w:eastAsia="Times New Roman"/>
          <w:i/>
          <w:iCs/>
        </w:rPr>
        <w:t>Нечести (могат да засегнат до 1 на 100 човека):</w:t>
      </w:r>
    </w:p>
    <w:p w:rsidR="00102EFA" w:rsidRDefault="00801A20" w:rsidP="00FE48DA">
      <w:pPr>
        <w:ind w:left="1"/>
        <w:rPr>
          <w:sz w:val="20"/>
          <w:szCs w:val="20"/>
        </w:rPr>
      </w:pPr>
      <w:r>
        <w:rPr>
          <w:rFonts w:eastAsia="Times New Roman"/>
        </w:rPr>
        <w:t>с</w:t>
      </w:r>
      <w:r w:rsidR="00FE48DA">
        <w:rPr>
          <w:rFonts w:eastAsia="Times New Roman"/>
        </w:rPr>
        <w:t>ил</w:t>
      </w:r>
      <w:r w:rsidR="00102EFA">
        <w:rPr>
          <w:rFonts w:eastAsia="Times New Roman"/>
        </w:rPr>
        <w:t>но намаляване на количеството отделена урина (намалена бъбречна функция)</w:t>
      </w:r>
      <w:r w:rsidR="00FE48DA">
        <w:rPr>
          <w:rFonts w:eastAsia="Times New Roman"/>
        </w:rPr>
        <w:t>.</w:t>
      </w:r>
    </w:p>
    <w:p w:rsidR="00102EFA" w:rsidRDefault="00102EFA" w:rsidP="00102EFA">
      <w:pPr>
        <w:spacing w:line="278" w:lineRule="exact"/>
        <w:rPr>
          <w:sz w:val="20"/>
          <w:szCs w:val="20"/>
        </w:rPr>
      </w:pPr>
    </w:p>
    <w:p w:rsidR="00102EFA" w:rsidRDefault="00102EFA" w:rsidP="00102EFA">
      <w:pPr>
        <w:ind w:left="1"/>
        <w:rPr>
          <w:sz w:val="20"/>
          <w:szCs w:val="20"/>
        </w:rPr>
      </w:pPr>
      <w:r>
        <w:rPr>
          <w:rFonts w:eastAsia="Times New Roman"/>
          <w:i/>
          <w:iCs/>
        </w:rPr>
        <w:t>Редки (могат да засегнат до 1 на 1 000 човека):</w:t>
      </w:r>
    </w:p>
    <w:p w:rsidR="00FE48DA" w:rsidRDefault="00801A20" w:rsidP="00FE48DA">
      <w:pPr>
        <w:spacing w:line="232" w:lineRule="auto"/>
        <w:ind w:left="1"/>
        <w:rPr>
          <w:sz w:val="20"/>
          <w:szCs w:val="20"/>
        </w:rPr>
      </w:pPr>
      <w:r>
        <w:rPr>
          <w:rFonts w:eastAsia="Times New Roman"/>
        </w:rPr>
        <w:t>н</w:t>
      </w:r>
      <w:r w:rsidR="00FE48DA">
        <w:rPr>
          <w:rFonts w:eastAsia="Times New Roman"/>
        </w:rPr>
        <w:t xml:space="preserve">иско ниво на тромбоцитите (понякога със </w:t>
      </w:r>
      <w:r w:rsidR="00102EFA">
        <w:rPr>
          <w:rFonts w:eastAsia="Times New Roman"/>
        </w:rPr>
        <w:t>спонтанно кървене</w:t>
      </w:r>
      <w:r w:rsidR="00FE48DA">
        <w:rPr>
          <w:rFonts w:eastAsia="Times New Roman"/>
        </w:rPr>
        <w:t xml:space="preserve"> и синини под кожата);</w:t>
      </w:r>
    </w:p>
    <w:p w:rsidR="00102EFA" w:rsidRDefault="00801A20" w:rsidP="00FE48DA">
      <w:pPr>
        <w:spacing w:line="232" w:lineRule="auto"/>
        <w:ind w:left="1"/>
        <w:rPr>
          <w:sz w:val="20"/>
          <w:szCs w:val="20"/>
        </w:rPr>
      </w:pPr>
      <w:r>
        <w:rPr>
          <w:rFonts w:eastAsia="Times New Roman"/>
        </w:rPr>
        <w:t>н</w:t>
      </w:r>
      <w:r w:rsidR="00102EFA">
        <w:rPr>
          <w:rFonts w:eastAsia="Times New Roman"/>
        </w:rPr>
        <w:t>еправилен сърдечен ритъм</w:t>
      </w:r>
      <w:r w:rsidR="00FE48DA">
        <w:rPr>
          <w:rFonts w:eastAsia="Times New Roman"/>
        </w:rPr>
        <w:t>;</w:t>
      </w:r>
      <w:r w:rsidR="00102EFA">
        <w:rPr>
          <w:rFonts w:eastAsia="Times New Roman"/>
        </w:rPr>
        <w:t xml:space="preserve"> </w:t>
      </w:r>
      <w:r>
        <w:rPr>
          <w:rFonts w:eastAsia="Times New Roman"/>
        </w:rPr>
        <w:t>ч</w:t>
      </w:r>
      <w:r w:rsidR="00102EFA">
        <w:rPr>
          <w:rFonts w:eastAsia="Times New Roman"/>
        </w:rPr>
        <w:t>ернодробно нарушение</w:t>
      </w:r>
      <w:r w:rsidR="00FE48DA">
        <w:rPr>
          <w:rFonts w:eastAsia="Times New Roman"/>
        </w:rPr>
        <w:t xml:space="preserve">, </w:t>
      </w:r>
      <w:r w:rsidR="00FE48DA" w:rsidRPr="00FE48DA">
        <w:rPr>
          <w:rFonts w:eastAsia="Times New Roman"/>
        </w:rPr>
        <w:t>което може да се появи заедно с пожълтяване на кожата и очите или тъмна урина (интрахепатална холестаза)</w:t>
      </w:r>
      <w:r w:rsidR="00FE48DA">
        <w:rPr>
          <w:rFonts w:eastAsia="Times New Roman"/>
        </w:rPr>
        <w:t>.</w:t>
      </w:r>
    </w:p>
    <w:p w:rsidR="00FE48DA" w:rsidRDefault="00FE48DA" w:rsidP="00102EFA">
      <w:pPr>
        <w:rPr>
          <w:rFonts w:eastAsia="Times New Roman"/>
          <w:i/>
          <w:iCs/>
        </w:rPr>
      </w:pPr>
      <w:bookmarkStart w:id="6" w:name="page83"/>
      <w:bookmarkEnd w:id="6"/>
    </w:p>
    <w:p w:rsidR="00FE48DA" w:rsidRDefault="00102EFA" w:rsidP="00FE48DA">
      <w:pPr>
        <w:rPr>
          <w:sz w:val="20"/>
          <w:szCs w:val="20"/>
        </w:rPr>
      </w:pPr>
      <w:r>
        <w:rPr>
          <w:rFonts w:eastAsia="Times New Roman"/>
          <w:i/>
          <w:iCs/>
        </w:rPr>
        <w:t>Много редки (могат да засегнат до 1 на 10 000 човека):</w:t>
      </w:r>
    </w:p>
    <w:p w:rsidR="00307CE2" w:rsidRDefault="00801A20" w:rsidP="00307CE2">
      <w:pPr>
        <w:rPr>
          <w:sz w:val="20"/>
          <w:szCs w:val="20"/>
        </w:rPr>
      </w:pPr>
      <w:r>
        <w:rPr>
          <w:rFonts w:eastAsia="Times New Roman"/>
        </w:rPr>
        <w:t>в</w:t>
      </w:r>
      <w:r w:rsidR="00102EFA">
        <w:rPr>
          <w:rFonts w:eastAsia="Times New Roman"/>
        </w:rPr>
        <w:t>незапно хриптене, болка в гърдите, задух или затруднено дишане подуване на клепачите, лицето или устните подуване на езика и гърлото, което много затруднява дишането</w:t>
      </w:r>
      <w:r w:rsidR="00FE48DA">
        <w:rPr>
          <w:rFonts w:eastAsia="Times New Roman"/>
        </w:rPr>
        <w:t>;</w:t>
      </w:r>
      <w:r w:rsidR="001F3BC5">
        <w:rPr>
          <w:rFonts w:eastAsia="Times New Roman"/>
        </w:rPr>
        <w:t xml:space="preserve"> </w:t>
      </w:r>
      <w:r>
        <w:rPr>
          <w:rFonts w:eastAsia="Times New Roman"/>
        </w:rPr>
        <w:t>т</w:t>
      </w:r>
      <w:r w:rsidR="00102EFA">
        <w:rPr>
          <w:rFonts w:eastAsia="Times New Roman"/>
        </w:rPr>
        <w:t>ежки кожни реакции, включително силен кожен обрив, уртикария, зачервяване на кожата на цялото тяло, силен сърбеж, мехури, лющене и подуване на кожата, възпаление на лигавиците (синдром на Стивънс-Джонсън, токсична епидермална некролиза) или други алергични реакции</w:t>
      </w:r>
      <w:r w:rsidR="00FE48DA">
        <w:rPr>
          <w:rFonts w:eastAsia="Times New Roman"/>
        </w:rPr>
        <w:t>;</w:t>
      </w:r>
      <w:r w:rsidR="001F3BC5">
        <w:rPr>
          <w:sz w:val="20"/>
          <w:szCs w:val="20"/>
        </w:rPr>
        <w:t xml:space="preserve"> </w:t>
      </w:r>
      <w:r w:rsidR="001F3BC5" w:rsidRPr="004459DE">
        <w:rPr>
          <w:rFonts w:eastAsia="Times New Roman"/>
        </w:rPr>
        <w:t>о</w:t>
      </w:r>
      <w:r w:rsidR="00102EFA">
        <w:rPr>
          <w:rFonts w:eastAsia="Times New Roman"/>
        </w:rPr>
        <w:t>стър респираторен дистрес (признаците включват тежък задух, повишена температура, слабост и обърканост)</w:t>
      </w:r>
      <w:r w:rsidR="00FE48DA">
        <w:rPr>
          <w:rFonts w:eastAsia="Times New Roman"/>
        </w:rPr>
        <w:t>;</w:t>
      </w:r>
      <w:r w:rsidR="00804217">
        <w:rPr>
          <w:sz w:val="20"/>
          <w:szCs w:val="20"/>
          <w:lang w:val="en-US"/>
        </w:rPr>
        <w:t xml:space="preserve"> </w:t>
      </w:r>
      <w:r w:rsidR="00307CE2">
        <w:rPr>
          <w:rFonts w:eastAsia="Times New Roman"/>
        </w:rPr>
        <w:t>инфаркт;</w:t>
      </w:r>
      <w:r w:rsidR="00307CE2" w:rsidRPr="00307CE2">
        <w:rPr>
          <w:szCs w:val="20"/>
        </w:rPr>
        <w:t xml:space="preserve"> </w:t>
      </w:r>
      <w:r w:rsidR="00307CE2" w:rsidRPr="00164D44">
        <w:rPr>
          <w:szCs w:val="20"/>
        </w:rPr>
        <w:t>в</w:t>
      </w:r>
      <w:r w:rsidR="00307CE2" w:rsidRPr="00164D44">
        <w:rPr>
          <w:rFonts w:eastAsia="Times New Roman"/>
        </w:rPr>
        <w:t>ъзпален</w:t>
      </w:r>
      <w:r w:rsidR="00307CE2">
        <w:rPr>
          <w:rFonts w:eastAsia="Times New Roman"/>
        </w:rPr>
        <w:t xml:space="preserve"> панкреас, който може да причини силна коремна болка и болка в гърба, придружени от тежко неразположение;</w:t>
      </w:r>
      <w:r w:rsidR="00307CE2">
        <w:rPr>
          <w:rFonts w:eastAsia="Times New Roman"/>
          <w:lang w:val="en-US"/>
        </w:rPr>
        <w:t xml:space="preserve"> </w:t>
      </w:r>
      <w:r w:rsidR="00307CE2" w:rsidRPr="004459DE">
        <w:rPr>
          <w:szCs w:val="20"/>
        </w:rPr>
        <w:t>с</w:t>
      </w:r>
      <w:r w:rsidR="00307CE2">
        <w:rPr>
          <w:rFonts w:eastAsia="Times New Roman"/>
        </w:rPr>
        <w:t>лабост, образуване на синини, температура и чести инфекции;</w:t>
      </w:r>
      <w:r w:rsidR="00307CE2" w:rsidRPr="00307CE2">
        <w:rPr>
          <w:rFonts w:eastAsia="Times New Roman"/>
        </w:rPr>
        <w:t xml:space="preserve"> </w:t>
      </w:r>
      <w:r w:rsidR="00307CE2">
        <w:rPr>
          <w:rFonts w:eastAsia="Times New Roman"/>
        </w:rPr>
        <w:t>скованост.</w:t>
      </w:r>
    </w:p>
    <w:p w:rsidR="00102EFA" w:rsidRDefault="00102EFA" w:rsidP="00102EFA">
      <w:pPr>
        <w:spacing w:line="278" w:lineRule="exact"/>
        <w:rPr>
          <w:sz w:val="20"/>
          <w:szCs w:val="20"/>
        </w:rPr>
      </w:pPr>
    </w:p>
    <w:p w:rsidR="00102EFA" w:rsidRDefault="00102EFA" w:rsidP="00102EFA">
      <w:pPr>
        <w:rPr>
          <w:sz w:val="20"/>
          <w:szCs w:val="20"/>
        </w:rPr>
      </w:pPr>
      <w:r>
        <w:rPr>
          <w:rFonts w:eastAsia="Times New Roman"/>
          <w:b/>
          <w:bCs/>
        </w:rPr>
        <w:t>Други нежелани реакции могат да включват:</w:t>
      </w:r>
    </w:p>
    <w:p w:rsidR="00FE48DA" w:rsidRPr="007F7735" w:rsidRDefault="00FE48DA" w:rsidP="00102EFA">
      <w:pPr>
        <w:spacing w:line="236" w:lineRule="auto"/>
        <w:rPr>
          <w:rFonts w:eastAsia="Times New Roman"/>
          <w:i/>
          <w:iCs/>
        </w:rPr>
      </w:pPr>
    </w:p>
    <w:p w:rsidR="00102EFA" w:rsidRPr="007F7735" w:rsidRDefault="00102EFA" w:rsidP="00102EFA">
      <w:pPr>
        <w:spacing w:line="236" w:lineRule="auto"/>
        <w:rPr>
          <w:sz w:val="20"/>
          <w:szCs w:val="20"/>
        </w:rPr>
      </w:pPr>
      <w:r w:rsidRPr="007F7735">
        <w:rPr>
          <w:rFonts w:eastAsia="Times New Roman"/>
          <w:i/>
          <w:iCs/>
        </w:rPr>
        <w:t>Много чести (могат да засегнат повече от 1 на 10 човека):</w:t>
      </w:r>
    </w:p>
    <w:p w:rsidR="00307CE2" w:rsidRDefault="00801A20" w:rsidP="00307CE2">
      <w:pPr>
        <w:spacing w:line="230" w:lineRule="auto"/>
        <w:rPr>
          <w:rFonts w:eastAsia="Times New Roman"/>
        </w:rPr>
      </w:pPr>
      <w:r>
        <w:rPr>
          <w:rFonts w:eastAsia="Times New Roman"/>
        </w:rPr>
        <w:t>н</w:t>
      </w:r>
      <w:r w:rsidR="00102EFA" w:rsidRPr="007F7735">
        <w:rPr>
          <w:rFonts w:eastAsia="Times New Roman"/>
        </w:rPr>
        <w:t>иски нива на калий в кръвта</w:t>
      </w:r>
      <w:r w:rsidR="00671741" w:rsidRPr="007F7735">
        <w:rPr>
          <w:rFonts w:eastAsia="Times New Roman"/>
        </w:rPr>
        <w:t>;</w:t>
      </w:r>
      <w:r w:rsidR="00873E8D">
        <w:rPr>
          <w:sz w:val="20"/>
          <w:szCs w:val="20"/>
          <w:lang w:val="en-US"/>
        </w:rPr>
        <w:t xml:space="preserve"> </w:t>
      </w:r>
      <w:r w:rsidR="00307CE2">
        <w:rPr>
          <w:rFonts w:eastAsia="Times New Roman"/>
        </w:rPr>
        <w:t>п</w:t>
      </w:r>
      <w:r w:rsidR="00307CE2" w:rsidRPr="007F7735">
        <w:rPr>
          <w:rFonts w:eastAsia="Times New Roman"/>
        </w:rPr>
        <w:t>овишаване на липидите в кръвта.</w:t>
      </w:r>
    </w:p>
    <w:p w:rsidR="001F3BC5" w:rsidRPr="007F7735" w:rsidRDefault="001F3BC5" w:rsidP="00307CE2">
      <w:pPr>
        <w:spacing w:line="230" w:lineRule="auto"/>
        <w:rPr>
          <w:sz w:val="20"/>
          <w:szCs w:val="20"/>
        </w:rPr>
      </w:pPr>
    </w:p>
    <w:p w:rsidR="00102EFA" w:rsidRDefault="00102EFA" w:rsidP="00102EFA">
      <w:pPr>
        <w:rPr>
          <w:sz w:val="20"/>
          <w:szCs w:val="20"/>
        </w:rPr>
      </w:pPr>
      <w:r>
        <w:rPr>
          <w:rFonts w:eastAsia="Times New Roman"/>
          <w:i/>
          <w:iCs/>
        </w:rPr>
        <w:t>Чести (могат да засегнат до 1 на 10 човека):</w:t>
      </w:r>
    </w:p>
    <w:p w:rsidR="00102EFA" w:rsidRDefault="00102EFA" w:rsidP="00102EFA">
      <w:pPr>
        <w:spacing w:line="3" w:lineRule="exact"/>
        <w:rPr>
          <w:sz w:val="20"/>
          <w:szCs w:val="20"/>
        </w:rPr>
      </w:pPr>
    </w:p>
    <w:p w:rsidR="00A65026" w:rsidRDefault="00801A20" w:rsidP="00A65026">
      <w:pPr>
        <w:spacing w:line="244" w:lineRule="auto"/>
        <w:ind w:right="-517"/>
        <w:rPr>
          <w:rFonts w:eastAsia="Times New Roman"/>
        </w:rPr>
      </w:pPr>
      <w:r>
        <w:rPr>
          <w:rFonts w:eastAsia="Times New Roman"/>
        </w:rPr>
        <w:t>с</w:t>
      </w:r>
      <w:r w:rsidR="00102EFA">
        <w:rPr>
          <w:rFonts w:eastAsia="Times New Roman"/>
        </w:rPr>
        <w:t>ънливост</w:t>
      </w:r>
      <w:r>
        <w:rPr>
          <w:rFonts w:eastAsia="Times New Roman"/>
        </w:rPr>
        <w:t>;</w:t>
      </w:r>
      <w:r w:rsidR="00102EFA">
        <w:rPr>
          <w:rFonts w:eastAsia="Times New Roman"/>
        </w:rPr>
        <w:t xml:space="preserve"> </w:t>
      </w:r>
      <w:r w:rsidR="00A65026">
        <w:rPr>
          <w:rFonts w:eastAsia="Times New Roman"/>
        </w:rPr>
        <w:t>сърцебиене (промяна в пулса ви);</w:t>
      </w:r>
      <w:r w:rsidR="00A65026" w:rsidRPr="00A65026">
        <w:rPr>
          <w:rFonts w:eastAsia="Times New Roman"/>
        </w:rPr>
        <w:t xml:space="preserve"> </w:t>
      </w:r>
      <w:r w:rsidR="00A65026">
        <w:rPr>
          <w:rFonts w:eastAsia="Times New Roman"/>
        </w:rPr>
        <w:t>зачервяване</w:t>
      </w:r>
      <w:r w:rsidR="00A65026">
        <w:rPr>
          <w:rFonts w:eastAsia="Times New Roman"/>
          <w:lang w:val="en-US"/>
        </w:rPr>
        <w:t xml:space="preserve"> </w:t>
      </w:r>
      <w:r w:rsidR="00A65026">
        <w:rPr>
          <w:rFonts w:eastAsia="Times New Roman"/>
        </w:rPr>
        <w:t>на лицето;</w:t>
      </w:r>
      <w:r w:rsidR="00A65026" w:rsidRPr="00A65026">
        <w:rPr>
          <w:rFonts w:eastAsia="Times New Roman"/>
        </w:rPr>
        <w:t xml:space="preserve"> </w:t>
      </w:r>
      <w:r w:rsidR="00A65026">
        <w:rPr>
          <w:rFonts w:eastAsia="Times New Roman"/>
        </w:rPr>
        <w:t>подуване на глезените;</w:t>
      </w:r>
      <w:r w:rsidR="00A65026">
        <w:rPr>
          <w:rFonts w:eastAsia="Times New Roman"/>
          <w:lang w:val="en-US"/>
        </w:rPr>
        <w:t xml:space="preserve"> </w:t>
      </w:r>
      <w:r w:rsidR="00A65026">
        <w:rPr>
          <w:rFonts w:eastAsia="Times New Roman"/>
        </w:rPr>
        <w:t>коремна болка;</w:t>
      </w:r>
      <w:r w:rsidR="00A65026" w:rsidRPr="00A65026">
        <w:rPr>
          <w:rFonts w:eastAsia="Times New Roman"/>
        </w:rPr>
        <w:t xml:space="preserve"> </w:t>
      </w:r>
      <w:r w:rsidR="00A65026">
        <w:rPr>
          <w:rFonts w:eastAsia="Times New Roman"/>
        </w:rPr>
        <w:t>стомашен дискомфорт след хранене; умора;</w:t>
      </w:r>
      <w:r w:rsidR="00A65026">
        <w:rPr>
          <w:rFonts w:eastAsia="Times New Roman"/>
          <w:lang w:val="en-US"/>
        </w:rPr>
        <w:t xml:space="preserve"> </w:t>
      </w:r>
      <w:r w:rsidR="00A65026">
        <w:rPr>
          <w:rFonts w:eastAsia="Times New Roman"/>
        </w:rPr>
        <w:t>главоболие; често уриниране; високи нива на пикочна киселина в</w:t>
      </w:r>
      <w:r w:rsidR="00A65026">
        <w:rPr>
          <w:rFonts w:eastAsia="Times New Roman"/>
          <w:lang w:val="en-US"/>
        </w:rPr>
        <w:t xml:space="preserve"> </w:t>
      </w:r>
      <w:r w:rsidR="00A65026">
        <w:rPr>
          <w:rFonts w:eastAsia="Times New Roman"/>
        </w:rPr>
        <w:t>кръвта; ниски нива на магнезий в кръвта; ниски нива на натрий в кръвта; замаяност, прималяване при изправяне; намален апетит; гадене и повръщане; сърбящ обрив и други видове обрив; неспособност за постигане или поддържане</w:t>
      </w:r>
      <w:r w:rsidR="00A65026">
        <w:rPr>
          <w:rFonts w:eastAsia="Times New Roman"/>
          <w:lang w:val="en-US"/>
        </w:rPr>
        <w:t xml:space="preserve"> </w:t>
      </w:r>
      <w:r w:rsidR="00A65026">
        <w:rPr>
          <w:rFonts w:eastAsia="Times New Roman"/>
        </w:rPr>
        <w:t xml:space="preserve">на ерекция; </w:t>
      </w:r>
      <w:r w:rsidR="00A65026" w:rsidRPr="00A65026">
        <w:rPr>
          <w:rFonts w:eastAsia="Times New Roman"/>
        </w:rPr>
        <w:t>подуване (едем).</w:t>
      </w:r>
    </w:p>
    <w:p w:rsidR="00102EFA" w:rsidRDefault="00102EFA" w:rsidP="00642371">
      <w:pPr>
        <w:spacing w:line="249" w:lineRule="auto"/>
        <w:ind w:right="4860"/>
        <w:rPr>
          <w:sz w:val="20"/>
          <w:szCs w:val="20"/>
        </w:rPr>
      </w:pPr>
    </w:p>
    <w:p w:rsidR="00102EFA" w:rsidRDefault="00102EFA" w:rsidP="00642371">
      <w:pPr>
        <w:spacing w:line="19" w:lineRule="exact"/>
        <w:rPr>
          <w:sz w:val="20"/>
          <w:szCs w:val="20"/>
        </w:rPr>
      </w:pPr>
    </w:p>
    <w:p w:rsidR="00102EFA" w:rsidRDefault="00102EFA" w:rsidP="00102EFA">
      <w:pPr>
        <w:spacing w:line="278" w:lineRule="exact"/>
        <w:rPr>
          <w:sz w:val="20"/>
          <w:szCs w:val="20"/>
        </w:rPr>
      </w:pPr>
    </w:p>
    <w:p w:rsidR="00102EFA" w:rsidRDefault="00102EFA" w:rsidP="00102EFA">
      <w:pPr>
        <w:rPr>
          <w:sz w:val="20"/>
          <w:szCs w:val="20"/>
        </w:rPr>
      </w:pPr>
      <w:r>
        <w:rPr>
          <w:rFonts w:eastAsia="Times New Roman"/>
          <w:i/>
          <w:iCs/>
        </w:rPr>
        <w:t>Нечести (могат да засегнат до 1 на 100 човека):</w:t>
      </w:r>
    </w:p>
    <w:p w:rsidR="00102EFA" w:rsidRDefault="00102EFA" w:rsidP="00102EFA">
      <w:pPr>
        <w:spacing w:line="1" w:lineRule="exact"/>
        <w:rPr>
          <w:sz w:val="20"/>
          <w:szCs w:val="20"/>
        </w:rPr>
      </w:pPr>
    </w:p>
    <w:p w:rsidR="00A65026" w:rsidRPr="004459DE" w:rsidRDefault="00801A20" w:rsidP="001F3BC5">
      <w:pPr>
        <w:spacing w:line="229" w:lineRule="auto"/>
        <w:ind w:right="50"/>
        <w:rPr>
          <w:rFonts w:eastAsia="Times New Roman"/>
        </w:rPr>
      </w:pPr>
      <w:r>
        <w:rPr>
          <w:rFonts w:eastAsia="Times New Roman"/>
        </w:rPr>
        <w:t>с</w:t>
      </w:r>
      <w:r w:rsidR="00102EFA">
        <w:rPr>
          <w:rFonts w:eastAsia="Times New Roman"/>
        </w:rPr>
        <w:t>ърцебиене</w:t>
      </w:r>
      <w:r>
        <w:rPr>
          <w:rFonts w:eastAsia="Times New Roman"/>
        </w:rPr>
        <w:t>;</w:t>
      </w:r>
      <w:r w:rsidR="00873E8D">
        <w:rPr>
          <w:rFonts w:eastAsia="Times New Roman"/>
          <w:lang w:val="en-US"/>
        </w:rPr>
        <w:t xml:space="preserve"> </w:t>
      </w:r>
      <w:r w:rsidR="00A65026">
        <w:rPr>
          <w:rFonts w:eastAsia="Times New Roman"/>
        </w:rPr>
        <w:t>световъртеж;</w:t>
      </w:r>
      <w:r w:rsidR="00A65026" w:rsidRPr="00A65026">
        <w:rPr>
          <w:rFonts w:eastAsia="Times New Roman"/>
        </w:rPr>
        <w:t xml:space="preserve"> </w:t>
      </w:r>
      <w:r w:rsidR="00A65026">
        <w:rPr>
          <w:rFonts w:eastAsia="Times New Roman"/>
        </w:rPr>
        <w:t>болка в областта на гърдите (не свързана със сърцето гръдна болка);</w:t>
      </w:r>
      <w:r w:rsidR="00A65026" w:rsidRPr="00A65026">
        <w:rPr>
          <w:rFonts w:eastAsia="Times New Roman"/>
        </w:rPr>
        <w:t xml:space="preserve"> </w:t>
      </w:r>
      <w:r w:rsidR="00A65026">
        <w:rPr>
          <w:rFonts w:eastAsia="Times New Roman"/>
        </w:rPr>
        <w:t>повишаване на уреята, креатинина и пикочната киселина в кръвта;</w:t>
      </w:r>
      <w:r w:rsidR="00A65026" w:rsidRPr="00A65026">
        <w:t xml:space="preserve"> </w:t>
      </w:r>
      <w:r w:rsidR="00A65026" w:rsidRPr="00A65026">
        <w:rPr>
          <w:rFonts w:eastAsia="Times New Roman"/>
        </w:rPr>
        <w:t>високи нива на калци</w:t>
      </w:r>
      <w:r w:rsidR="00A65026">
        <w:rPr>
          <w:rFonts w:eastAsia="Times New Roman"/>
        </w:rPr>
        <w:t xml:space="preserve">й, </w:t>
      </w:r>
      <w:r w:rsidR="00A65026">
        <w:rPr>
          <w:rFonts w:eastAsia="Times New Roman"/>
        </w:rPr>
        <w:lastRenderedPageBreak/>
        <w:t xml:space="preserve">мазнини или натрий в кръвта; </w:t>
      </w:r>
      <w:r w:rsidR="00A65026" w:rsidRPr="00A65026">
        <w:rPr>
          <w:rFonts w:eastAsia="Times New Roman"/>
        </w:rPr>
        <w:t>понижаване на калия в кръвта;</w:t>
      </w:r>
      <w:r w:rsidR="00A65026">
        <w:rPr>
          <w:rFonts w:eastAsia="Times New Roman"/>
        </w:rPr>
        <w:t xml:space="preserve"> </w:t>
      </w:r>
      <w:r w:rsidR="00A65026" w:rsidRPr="00A65026">
        <w:rPr>
          <w:rFonts w:eastAsia="Times New Roman"/>
        </w:rPr>
        <w:t>лош дъх; диария; сухота в устата; наддаване на тегло; загуба на апетит (анорексия); нарушения във вкусовите усещания; болки в гърба; отичане на ставите; болка в ставите;</w:t>
      </w:r>
      <w:r w:rsidR="00A65026">
        <w:rPr>
          <w:rFonts w:eastAsia="Times New Roman"/>
        </w:rPr>
        <w:t xml:space="preserve"> </w:t>
      </w:r>
      <w:r w:rsidR="00A65026" w:rsidRPr="00A65026">
        <w:rPr>
          <w:rFonts w:eastAsia="Times New Roman"/>
        </w:rPr>
        <w:t>мускулни крампи/слабост/болка болки в крайниците</w:t>
      </w:r>
      <w:r w:rsidR="00A65026">
        <w:rPr>
          <w:rFonts w:eastAsia="Times New Roman"/>
        </w:rPr>
        <w:t xml:space="preserve">; </w:t>
      </w:r>
      <w:r w:rsidR="00A65026" w:rsidRPr="00A65026">
        <w:rPr>
          <w:rFonts w:eastAsia="Times New Roman"/>
        </w:rPr>
        <w:t>нарушения при стоене прав или ходене; слабост (летаргия); нарушения в координацията;</w:t>
      </w:r>
      <w:r w:rsidR="00A65026">
        <w:rPr>
          <w:rFonts w:eastAsia="Times New Roman"/>
        </w:rPr>
        <w:t xml:space="preserve"> </w:t>
      </w:r>
      <w:r w:rsidR="00A65026" w:rsidRPr="00A65026">
        <w:rPr>
          <w:rFonts w:eastAsia="Times New Roman"/>
        </w:rPr>
        <w:t>замаяност при изправяне или след упражнения;</w:t>
      </w:r>
      <w:r w:rsidR="00A65026">
        <w:rPr>
          <w:rFonts w:eastAsia="Times New Roman"/>
        </w:rPr>
        <w:t xml:space="preserve"> </w:t>
      </w:r>
      <w:r w:rsidR="00A65026" w:rsidRPr="00A65026">
        <w:rPr>
          <w:rFonts w:eastAsia="Times New Roman"/>
        </w:rPr>
        <w:t>липса на енергия;</w:t>
      </w:r>
      <w:r w:rsidR="00A65026">
        <w:rPr>
          <w:rFonts w:eastAsia="Times New Roman"/>
        </w:rPr>
        <w:t xml:space="preserve"> </w:t>
      </w:r>
      <w:r w:rsidR="00A65026" w:rsidRPr="00A65026">
        <w:rPr>
          <w:rFonts w:eastAsia="Times New Roman"/>
        </w:rPr>
        <w:t>нарушения на съня; мравучкане или изтръпване; невропатия (заболяване на нервите); внезапна, краткотрайна загуба на съзнание;</w:t>
      </w:r>
      <w:r w:rsidR="00A65026">
        <w:rPr>
          <w:rFonts w:eastAsia="Times New Roman"/>
        </w:rPr>
        <w:t xml:space="preserve"> </w:t>
      </w:r>
      <w:r w:rsidR="00A65026" w:rsidRPr="00A65026">
        <w:rPr>
          <w:rFonts w:eastAsia="Times New Roman"/>
        </w:rPr>
        <w:t>понижаване на кръвното налягане при изправяне; кашлица; задух; възпалено гърло; прекомерно потене; сърбеж; подуване, зачервяване и болка по хода на някоя вена; зачервяване на кожата (екзантема); тремор;</w:t>
      </w:r>
      <w:r w:rsidR="00A65026">
        <w:rPr>
          <w:rFonts w:eastAsia="Times New Roman"/>
        </w:rPr>
        <w:t xml:space="preserve"> </w:t>
      </w:r>
      <w:r w:rsidR="00A65026" w:rsidRPr="00A65026">
        <w:rPr>
          <w:rFonts w:eastAsia="Times New Roman"/>
        </w:rPr>
        <w:t>промени в настроението; тревожност; депресия; безсъние; промени във вкуса; прималяване; загуба на усещане за болка; зрителни нарушения; увреждане на зрението; звън в ушите;</w:t>
      </w:r>
      <w:r w:rsidR="00A65026">
        <w:rPr>
          <w:rFonts w:eastAsia="Times New Roman"/>
        </w:rPr>
        <w:t xml:space="preserve"> </w:t>
      </w:r>
      <w:r w:rsidR="00A65026" w:rsidRPr="00A65026">
        <w:rPr>
          <w:rFonts w:eastAsia="Times New Roman"/>
        </w:rPr>
        <w:t xml:space="preserve">кихане/хрема, причинени от възпаление на лигавицата на носа (ринит); промяна в ритъма на изхождане, </w:t>
      </w:r>
      <w:r w:rsidR="001F3BC5">
        <w:rPr>
          <w:rFonts w:eastAsia="Times New Roman"/>
        </w:rPr>
        <w:t>н</w:t>
      </w:r>
      <w:r w:rsidR="00A65026" w:rsidRPr="00A65026">
        <w:rPr>
          <w:rFonts w:eastAsia="Times New Roman"/>
        </w:rPr>
        <w:t>арушено храносми</w:t>
      </w:r>
      <w:r w:rsidR="001F3BC5">
        <w:rPr>
          <w:rFonts w:eastAsia="Times New Roman"/>
        </w:rPr>
        <w:t xml:space="preserve">лане; </w:t>
      </w:r>
      <w:r w:rsidR="00A65026" w:rsidRPr="00A65026">
        <w:rPr>
          <w:rFonts w:eastAsia="Times New Roman"/>
        </w:rPr>
        <w:t>косопад; кожен сърбеж; промяна в цвета на кожата (пурпура);</w:t>
      </w:r>
      <w:r w:rsidR="001F3BC5">
        <w:rPr>
          <w:rFonts w:eastAsia="Times New Roman"/>
        </w:rPr>
        <w:t xml:space="preserve"> </w:t>
      </w:r>
      <w:r w:rsidR="00A65026" w:rsidRPr="00A65026">
        <w:rPr>
          <w:rFonts w:eastAsia="Times New Roman"/>
        </w:rPr>
        <w:t>нарушено уриниране; чести позиви за уриниране през нощта; увеличена честота на уриниране;</w:t>
      </w:r>
      <w:r w:rsidR="00A65026">
        <w:rPr>
          <w:rFonts w:eastAsia="Times New Roman"/>
        </w:rPr>
        <w:t xml:space="preserve"> </w:t>
      </w:r>
      <w:r w:rsidR="00A65026" w:rsidRPr="00A65026">
        <w:rPr>
          <w:rFonts w:eastAsia="Times New Roman"/>
        </w:rPr>
        <w:t xml:space="preserve">дискомфорт или нараставане на гърдите при мъжете; </w:t>
      </w:r>
      <w:r w:rsidR="00A65026">
        <w:rPr>
          <w:rFonts w:eastAsia="Times New Roman"/>
        </w:rPr>
        <w:t>болка;</w:t>
      </w:r>
      <w:r w:rsidR="00A65026" w:rsidRPr="00A65026">
        <w:rPr>
          <w:rFonts w:eastAsia="Times New Roman"/>
        </w:rPr>
        <w:t xml:space="preserve"> общо неразположение;</w:t>
      </w:r>
      <w:r w:rsidR="00A65026">
        <w:rPr>
          <w:rFonts w:eastAsia="Times New Roman"/>
        </w:rPr>
        <w:t xml:space="preserve"> </w:t>
      </w:r>
      <w:r w:rsidR="00A65026" w:rsidRPr="00A65026">
        <w:rPr>
          <w:rFonts w:eastAsia="Times New Roman"/>
        </w:rPr>
        <w:t>намаляване на телесното тегло.</w:t>
      </w:r>
    </w:p>
    <w:p w:rsidR="00102EFA" w:rsidRDefault="00102EFA" w:rsidP="00A65026">
      <w:pPr>
        <w:spacing w:line="244" w:lineRule="auto"/>
        <w:ind w:right="-517"/>
        <w:rPr>
          <w:sz w:val="20"/>
          <w:szCs w:val="20"/>
        </w:rPr>
      </w:pPr>
    </w:p>
    <w:p w:rsidR="00102EFA" w:rsidRDefault="00102EFA" w:rsidP="00642371">
      <w:pPr>
        <w:spacing w:line="28" w:lineRule="exact"/>
        <w:rPr>
          <w:sz w:val="20"/>
          <w:szCs w:val="20"/>
        </w:rPr>
      </w:pPr>
    </w:p>
    <w:p w:rsidR="00801A20" w:rsidRDefault="00801A20" w:rsidP="00A65026">
      <w:pPr>
        <w:spacing w:line="254" w:lineRule="auto"/>
        <w:ind w:right="2640"/>
        <w:rPr>
          <w:rFonts w:eastAsia="Times New Roman"/>
        </w:rPr>
      </w:pPr>
    </w:p>
    <w:p w:rsidR="00642371" w:rsidRDefault="00642371" w:rsidP="00102EFA">
      <w:pPr>
        <w:rPr>
          <w:rFonts w:eastAsia="Times New Roman"/>
          <w:i/>
          <w:iCs/>
        </w:rPr>
      </w:pPr>
      <w:bookmarkStart w:id="7" w:name="page84"/>
      <w:bookmarkStart w:id="8" w:name="page85"/>
      <w:bookmarkEnd w:id="7"/>
      <w:bookmarkEnd w:id="8"/>
    </w:p>
    <w:p w:rsidR="00102EFA" w:rsidRDefault="00102EFA" w:rsidP="00102EFA">
      <w:pPr>
        <w:rPr>
          <w:sz w:val="20"/>
          <w:szCs w:val="20"/>
        </w:rPr>
      </w:pPr>
      <w:r>
        <w:rPr>
          <w:rFonts w:eastAsia="Times New Roman"/>
          <w:i/>
          <w:iCs/>
        </w:rPr>
        <w:t>Редки (могат да засегнат до 1 на 1 000 човека):</w:t>
      </w:r>
    </w:p>
    <w:p w:rsidR="00102EFA" w:rsidRDefault="00102EFA" w:rsidP="00102EFA">
      <w:pPr>
        <w:spacing w:line="4" w:lineRule="exact"/>
        <w:rPr>
          <w:sz w:val="20"/>
          <w:szCs w:val="20"/>
        </w:rPr>
      </w:pPr>
    </w:p>
    <w:p w:rsidR="00642371" w:rsidRDefault="00102EFA" w:rsidP="001F3BC5">
      <w:pPr>
        <w:spacing w:line="252" w:lineRule="auto"/>
        <w:ind w:right="-92"/>
        <w:rPr>
          <w:rFonts w:eastAsia="Times New Roman"/>
        </w:rPr>
      </w:pPr>
      <w:r>
        <w:rPr>
          <w:rFonts w:eastAsia="Times New Roman"/>
        </w:rPr>
        <w:t>ниски нива на тромбоцитите (понякога с кървене или получаване на синини по кожата)</w:t>
      </w:r>
      <w:r w:rsidR="002D53DC">
        <w:rPr>
          <w:rFonts w:eastAsia="Times New Roman"/>
        </w:rPr>
        <w:t>;</w:t>
      </w:r>
      <w:r>
        <w:rPr>
          <w:rFonts w:eastAsia="Times New Roman"/>
        </w:rPr>
        <w:t xml:space="preserve"> </w:t>
      </w:r>
      <w:r w:rsidR="00A65026" w:rsidRPr="00A65026">
        <w:rPr>
          <w:rFonts w:eastAsia="Times New Roman"/>
        </w:rPr>
        <w:t>глюкоза в урината; високи нива на кръвна захар (хипергкликемия);</w:t>
      </w:r>
      <w:r w:rsidR="00A65026">
        <w:rPr>
          <w:rFonts w:eastAsia="Times New Roman"/>
        </w:rPr>
        <w:t xml:space="preserve"> </w:t>
      </w:r>
      <w:r w:rsidR="00A65026" w:rsidRPr="00A65026">
        <w:rPr>
          <w:rFonts w:eastAsia="Times New Roman"/>
        </w:rPr>
        <w:t>влошаване на диабета; запек; пожълтяване на кожата (жълтеница);</w:t>
      </w:r>
      <w:r w:rsidR="00A65026">
        <w:rPr>
          <w:rFonts w:eastAsia="Times New Roman"/>
        </w:rPr>
        <w:t xml:space="preserve"> </w:t>
      </w:r>
      <w:r w:rsidR="00A65026" w:rsidRPr="00A65026">
        <w:rPr>
          <w:rFonts w:eastAsia="Times New Roman"/>
        </w:rPr>
        <w:t>повишена чувствителност на кожата при излагане на слънце; бъбречни нарушения; обърканост.</w:t>
      </w:r>
    </w:p>
    <w:p w:rsidR="00102EFA" w:rsidRDefault="00102EFA" w:rsidP="00642371">
      <w:pPr>
        <w:spacing w:line="200" w:lineRule="exact"/>
        <w:rPr>
          <w:sz w:val="20"/>
          <w:szCs w:val="20"/>
        </w:rPr>
      </w:pPr>
    </w:p>
    <w:p w:rsidR="00102EFA" w:rsidRDefault="00102EFA" w:rsidP="00102EFA">
      <w:pPr>
        <w:spacing w:line="387" w:lineRule="exact"/>
        <w:rPr>
          <w:sz w:val="20"/>
          <w:szCs w:val="20"/>
        </w:rPr>
      </w:pPr>
    </w:p>
    <w:p w:rsidR="00102EFA" w:rsidRDefault="00102EFA" w:rsidP="00102EFA">
      <w:pPr>
        <w:rPr>
          <w:sz w:val="20"/>
          <w:szCs w:val="20"/>
        </w:rPr>
      </w:pPr>
      <w:r>
        <w:rPr>
          <w:rFonts w:eastAsia="Times New Roman"/>
          <w:i/>
          <w:iCs/>
        </w:rPr>
        <w:t>Много редки (могат да засегнат до 1 на 10 000 човека):</w:t>
      </w:r>
    </w:p>
    <w:p w:rsidR="00642371" w:rsidRDefault="00102EFA" w:rsidP="00642371">
      <w:pPr>
        <w:spacing w:line="229" w:lineRule="auto"/>
        <w:rPr>
          <w:sz w:val="20"/>
          <w:szCs w:val="20"/>
        </w:rPr>
      </w:pPr>
      <w:r>
        <w:rPr>
          <w:rFonts w:eastAsia="Times New Roman"/>
        </w:rPr>
        <w:t>намален брой бели кръвни клетки</w:t>
      </w:r>
      <w:r w:rsidR="002D53DC">
        <w:rPr>
          <w:rFonts w:eastAsia="Times New Roman"/>
        </w:rPr>
        <w:t>;</w:t>
      </w:r>
      <w:r w:rsidR="00A65026">
        <w:rPr>
          <w:rFonts w:eastAsia="Times New Roman"/>
        </w:rPr>
        <w:t xml:space="preserve"> </w:t>
      </w:r>
      <w:r>
        <w:rPr>
          <w:rFonts w:eastAsia="Times New Roman"/>
        </w:rPr>
        <w:t>подуване на венците</w:t>
      </w:r>
      <w:r w:rsidR="000B26F1">
        <w:rPr>
          <w:rFonts w:eastAsia="Times New Roman"/>
        </w:rPr>
        <w:t>;</w:t>
      </w:r>
      <w:r w:rsidR="00A65026">
        <w:rPr>
          <w:rFonts w:eastAsia="Times New Roman"/>
        </w:rPr>
        <w:t xml:space="preserve"> </w:t>
      </w:r>
      <w:r>
        <w:rPr>
          <w:rFonts w:eastAsia="Times New Roman"/>
        </w:rPr>
        <w:t>подуване на корема (гастрит)</w:t>
      </w:r>
      <w:r w:rsidR="000B26F1">
        <w:rPr>
          <w:rFonts w:eastAsia="Times New Roman"/>
        </w:rPr>
        <w:t>;</w:t>
      </w:r>
    </w:p>
    <w:p w:rsidR="00642371" w:rsidRDefault="00102EFA" w:rsidP="00642371">
      <w:pPr>
        <w:spacing w:line="229" w:lineRule="auto"/>
        <w:rPr>
          <w:rFonts w:eastAsia="Times New Roman"/>
        </w:rPr>
      </w:pPr>
      <w:r>
        <w:rPr>
          <w:rFonts w:eastAsia="Times New Roman"/>
        </w:rPr>
        <w:t>възпаление на черния дроб (хепатит)</w:t>
      </w:r>
      <w:r w:rsidR="000B26F1">
        <w:rPr>
          <w:rFonts w:eastAsia="Times New Roman"/>
        </w:rPr>
        <w:t>;</w:t>
      </w:r>
      <w:r w:rsidR="00A65026">
        <w:rPr>
          <w:rFonts w:eastAsia="Times New Roman"/>
        </w:rPr>
        <w:t xml:space="preserve"> </w:t>
      </w:r>
      <w:r>
        <w:rPr>
          <w:rFonts w:eastAsia="Times New Roman"/>
        </w:rPr>
        <w:t>повишение на чернодробните ензими, което може да повлияе някои лабораторни изследвания</w:t>
      </w:r>
      <w:r w:rsidR="000B26F1">
        <w:rPr>
          <w:rFonts w:eastAsia="Times New Roman"/>
        </w:rPr>
        <w:t>;</w:t>
      </w:r>
      <w:r w:rsidR="00A65026">
        <w:rPr>
          <w:rFonts w:eastAsia="Times New Roman"/>
        </w:rPr>
        <w:t xml:space="preserve"> </w:t>
      </w:r>
      <w:r w:rsidR="000B26F1">
        <w:rPr>
          <w:rFonts w:eastAsia="Times New Roman"/>
        </w:rPr>
        <w:t>треска;</w:t>
      </w:r>
      <w:r w:rsidR="00A65026">
        <w:rPr>
          <w:rFonts w:eastAsia="Times New Roman"/>
        </w:rPr>
        <w:t xml:space="preserve"> </w:t>
      </w:r>
      <w:r w:rsidR="000B26F1">
        <w:rPr>
          <w:rFonts w:eastAsia="Times New Roman"/>
        </w:rPr>
        <w:t>възпалено гърло или язви в устата;</w:t>
      </w:r>
      <w:r w:rsidR="00A65026">
        <w:rPr>
          <w:rFonts w:eastAsia="Times New Roman"/>
        </w:rPr>
        <w:t xml:space="preserve"> </w:t>
      </w:r>
      <w:r w:rsidR="000B26F1">
        <w:rPr>
          <w:rFonts w:eastAsia="Times New Roman"/>
        </w:rPr>
        <w:t>по-чести инфекции (липса или много ниски нива на белите кръвни клетки);</w:t>
      </w:r>
      <w:r w:rsidR="00A65026">
        <w:rPr>
          <w:rFonts w:eastAsia="Times New Roman"/>
        </w:rPr>
        <w:t xml:space="preserve"> </w:t>
      </w:r>
      <w:r>
        <w:rPr>
          <w:rFonts w:eastAsia="Times New Roman"/>
        </w:rPr>
        <w:t xml:space="preserve">бледа кожа, </w:t>
      </w:r>
      <w:r w:rsidR="000B26F1">
        <w:rPr>
          <w:rFonts w:eastAsia="Times New Roman"/>
        </w:rPr>
        <w:t>умора;</w:t>
      </w:r>
      <w:r w:rsidR="00A65026">
        <w:rPr>
          <w:rFonts w:eastAsia="Times New Roman"/>
        </w:rPr>
        <w:t xml:space="preserve"> </w:t>
      </w:r>
      <w:r w:rsidR="000B26F1">
        <w:rPr>
          <w:rFonts w:eastAsia="Times New Roman"/>
        </w:rPr>
        <w:t>задух;</w:t>
      </w:r>
      <w:r w:rsidR="00A65026">
        <w:rPr>
          <w:rFonts w:eastAsia="Times New Roman"/>
        </w:rPr>
        <w:t xml:space="preserve"> </w:t>
      </w:r>
      <w:r>
        <w:rPr>
          <w:rFonts w:eastAsia="Times New Roman"/>
        </w:rPr>
        <w:t>потъмняване на урината (хемолитична анемия, неестествен разпад на червени кръвни клетки в кръвоносните съдове или някъде другаде в тялото)</w:t>
      </w:r>
      <w:r w:rsidR="000B26F1">
        <w:rPr>
          <w:rFonts w:eastAsia="Times New Roman"/>
        </w:rPr>
        <w:t>;</w:t>
      </w:r>
      <w:r w:rsidR="00A65026">
        <w:rPr>
          <w:rFonts w:eastAsia="Times New Roman"/>
        </w:rPr>
        <w:t xml:space="preserve"> </w:t>
      </w:r>
      <w:r w:rsidR="000B26F1">
        <w:rPr>
          <w:rFonts w:eastAsia="Times New Roman"/>
        </w:rPr>
        <w:t>обърканост;</w:t>
      </w:r>
      <w:r w:rsidR="00A65026">
        <w:rPr>
          <w:rFonts w:eastAsia="Times New Roman"/>
        </w:rPr>
        <w:t xml:space="preserve"> </w:t>
      </w:r>
      <w:r w:rsidR="000B26F1">
        <w:rPr>
          <w:rFonts w:eastAsia="Times New Roman"/>
        </w:rPr>
        <w:t>умора;</w:t>
      </w:r>
      <w:r w:rsidR="00A65026">
        <w:rPr>
          <w:rFonts w:eastAsia="Times New Roman"/>
        </w:rPr>
        <w:t xml:space="preserve"> </w:t>
      </w:r>
      <w:r>
        <w:rPr>
          <w:rFonts w:eastAsia="Times New Roman"/>
        </w:rPr>
        <w:t>по</w:t>
      </w:r>
      <w:r w:rsidR="00642371">
        <w:rPr>
          <w:rFonts w:eastAsia="Times New Roman"/>
        </w:rPr>
        <w:t>трепване на мускулите и спазми</w:t>
      </w:r>
      <w:r w:rsidR="000B26F1">
        <w:rPr>
          <w:rFonts w:eastAsia="Times New Roman"/>
        </w:rPr>
        <w:t>;</w:t>
      </w:r>
    </w:p>
    <w:p w:rsidR="000B26F1" w:rsidRDefault="00102EFA" w:rsidP="00642371">
      <w:pPr>
        <w:spacing w:line="229" w:lineRule="auto"/>
        <w:rPr>
          <w:rFonts w:eastAsia="Times New Roman"/>
        </w:rPr>
      </w:pPr>
      <w:r>
        <w:rPr>
          <w:rFonts w:eastAsia="Times New Roman"/>
        </w:rPr>
        <w:t>ускорено дишане (хипохлоремична алкалоза)</w:t>
      </w:r>
      <w:r w:rsidR="000B26F1">
        <w:rPr>
          <w:rFonts w:eastAsia="Times New Roman"/>
        </w:rPr>
        <w:t>;</w:t>
      </w:r>
      <w:r w:rsidR="00A65026">
        <w:rPr>
          <w:sz w:val="20"/>
          <w:szCs w:val="20"/>
        </w:rPr>
        <w:t xml:space="preserve"> </w:t>
      </w:r>
      <w:r>
        <w:rPr>
          <w:rFonts w:eastAsia="Times New Roman"/>
        </w:rPr>
        <w:t>затруднено дишане с висока температура, кашлица, хрипове, задух (респираторен дистрес, белодробен оток, пневмонит)</w:t>
      </w:r>
      <w:r w:rsidR="000B26F1">
        <w:rPr>
          <w:rFonts w:eastAsia="Times New Roman"/>
        </w:rPr>
        <w:t>;</w:t>
      </w:r>
      <w:r w:rsidR="00A65026">
        <w:rPr>
          <w:rFonts w:eastAsia="Times New Roman"/>
        </w:rPr>
        <w:t xml:space="preserve"> </w:t>
      </w:r>
      <w:r w:rsidR="000B26F1">
        <w:rPr>
          <w:rFonts w:eastAsia="Times New Roman"/>
        </w:rPr>
        <w:t>лицев обри</w:t>
      </w:r>
      <w:r w:rsidR="000734F3">
        <w:rPr>
          <w:rFonts w:eastAsia="Times New Roman"/>
        </w:rPr>
        <w:t>в</w:t>
      </w:r>
      <w:r w:rsidR="000B26F1">
        <w:rPr>
          <w:rFonts w:eastAsia="Times New Roman"/>
        </w:rPr>
        <w:t>;болка в ставите;</w:t>
      </w:r>
    </w:p>
    <w:p w:rsidR="00642371" w:rsidRDefault="000B26F1" w:rsidP="00642371">
      <w:pPr>
        <w:spacing w:line="229" w:lineRule="auto"/>
        <w:rPr>
          <w:sz w:val="20"/>
          <w:szCs w:val="20"/>
        </w:rPr>
      </w:pPr>
      <w:r>
        <w:rPr>
          <w:rFonts w:eastAsia="Times New Roman"/>
        </w:rPr>
        <w:t>мускулни нарушения;</w:t>
      </w:r>
      <w:r w:rsidR="00A65026">
        <w:rPr>
          <w:rFonts w:eastAsia="Times New Roman"/>
        </w:rPr>
        <w:t xml:space="preserve"> </w:t>
      </w:r>
      <w:r w:rsidR="00102EFA">
        <w:rPr>
          <w:rFonts w:eastAsia="Times New Roman"/>
        </w:rPr>
        <w:t>висока температура (лупус еритематодес)</w:t>
      </w:r>
      <w:r>
        <w:rPr>
          <w:rFonts w:eastAsia="Times New Roman"/>
        </w:rPr>
        <w:t>;</w:t>
      </w:r>
      <w:r w:rsidR="00102EFA">
        <w:rPr>
          <w:rFonts w:eastAsia="Times New Roman"/>
        </w:rPr>
        <w:t xml:space="preserve"> възпаление на кръвоносните съдове със симптоми като обрив, виолетово-червени петна</w:t>
      </w:r>
      <w:r>
        <w:rPr>
          <w:rFonts w:eastAsia="Times New Roman"/>
        </w:rPr>
        <w:t xml:space="preserve"> </w:t>
      </w:r>
      <w:r>
        <w:rPr>
          <w:rFonts w:eastAsia="Times New Roman"/>
          <w:lang w:val="en-US"/>
        </w:rPr>
        <w:t>(</w:t>
      </w:r>
      <w:r w:rsidR="000734F3">
        <w:rPr>
          <w:rFonts w:eastAsia="Times New Roman"/>
        </w:rPr>
        <w:t>васкулит, некротичен васкулит).</w:t>
      </w:r>
    </w:p>
    <w:p w:rsidR="00642371" w:rsidRDefault="00642371" w:rsidP="00102EFA">
      <w:pPr>
        <w:ind w:left="1"/>
        <w:rPr>
          <w:rFonts w:eastAsia="Times New Roman"/>
          <w:i/>
          <w:iCs/>
        </w:rPr>
      </w:pPr>
      <w:bookmarkStart w:id="9" w:name="page86"/>
      <w:bookmarkEnd w:id="9"/>
    </w:p>
    <w:p w:rsidR="00102EFA" w:rsidRDefault="00102EFA" w:rsidP="00102EFA">
      <w:pPr>
        <w:ind w:left="1"/>
        <w:rPr>
          <w:sz w:val="20"/>
          <w:szCs w:val="20"/>
        </w:rPr>
      </w:pPr>
      <w:r>
        <w:rPr>
          <w:rFonts w:eastAsia="Times New Roman"/>
          <w:i/>
          <w:iCs/>
        </w:rPr>
        <w:t>С неизвестна честота (от наличните данни не може да се направи оценка на честотата):</w:t>
      </w:r>
    </w:p>
    <w:p w:rsidR="00102EFA" w:rsidRDefault="00102EFA" w:rsidP="00102EFA">
      <w:pPr>
        <w:spacing w:line="4" w:lineRule="exact"/>
        <w:rPr>
          <w:sz w:val="20"/>
          <w:szCs w:val="20"/>
        </w:rPr>
      </w:pPr>
    </w:p>
    <w:p w:rsidR="000734F3" w:rsidRDefault="00102EFA" w:rsidP="00642371">
      <w:pPr>
        <w:spacing w:line="234" w:lineRule="auto"/>
        <w:ind w:right="340"/>
        <w:rPr>
          <w:rFonts w:eastAsia="Times New Roman"/>
        </w:rPr>
      </w:pPr>
      <w:r>
        <w:rPr>
          <w:rFonts w:eastAsia="Times New Roman"/>
        </w:rPr>
        <w:t>промени в кръвните изследвания за оценка на бъбречна функция</w:t>
      </w:r>
      <w:r w:rsidR="000734F3">
        <w:rPr>
          <w:rFonts w:eastAsia="Times New Roman"/>
        </w:rPr>
        <w:t xml:space="preserve"> (дисфункция на бъбреците);</w:t>
      </w:r>
    </w:p>
    <w:p w:rsidR="00102EFA" w:rsidRDefault="00102EFA" w:rsidP="00642371">
      <w:pPr>
        <w:spacing w:line="234" w:lineRule="auto"/>
        <w:ind w:right="340"/>
        <w:rPr>
          <w:sz w:val="20"/>
          <w:szCs w:val="20"/>
        </w:rPr>
      </w:pPr>
      <w:r>
        <w:rPr>
          <w:rFonts w:eastAsia="Times New Roman"/>
        </w:rPr>
        <w:t>повишав</w:t>
      </w:r>
      <w:r w:rsidR="000734F3">
        <w:rPr>
          <w:rFonts w:eastAsia="Times New Roman"/>
        </w:rPr>
        <w:t>ане на нивата на калия в кръвта;</w:t>
      </w:r>
      <w:r w:rsidR="00A65026">
        <w:rPr>
          <w:rFonts w:eastAsia="Times New Roman"/>
        </w:rPr>
        <w:t xml:space="preserve"> </w:t>
      </w:r>
      <w:r>
        <w:rPr>
          <w:rFonts w:eastAsia="Times New Roman"/>
        </w:rPr>
        <w:t>понижаване на броя на червените кръвни клетки</w:t>
      </w:r>
      <w:r w:rsidR="000734F3">
        <w:rPr>
          <w:rFonts w:eastAsia="Times New Roman"/>
        </w:rPr>
        <w:t>;</w:t>
      </w:r>
    </w:p>
    <w:p w:rsidR="00102EFA" w:rsidRDefault="00102EFA" w:rsidP="00642371">
      <w:pPr>
        <w:spacing w:line="27" w:lineRule="exact"/>
        <w:rPr>
          <w:sz w:val="20"/>
          <w:szCs w:val="20"/>
        </w:rPr>
      </w:pPr>
    </w:p>
    <w:p w:rsidR="000734F3" w:rsidRDefault="00102EFA" w:rsidP="000734F3">
      <w:pPr>
        <w:spacing w:line="251" w:lineRule="auto"/>
        <w:ind w:right="759"/>
        <w:rPr>
          <w:rFonts w:eastAsia="Times New Roman"/>
        </w:rPr>
      </w:pPr>
      <w:r>
        <w:rPr>
          <w:rFonts w:eastAsia="Times New Roman"/>
        </w:rPr>
        <w:t xml:space="preserve">отклонения в резултатите при изследване </w:t>
      </w:r>
      <w:r w:rsidR="000734F3">
        <w:rPr>
          <w:rFonts w:eastAsia="Times New Roman"/>
        </w:rPr>
        <w:t xml:space="preserve">на </w:t>
      </w:r>
      <w:r>
        <w:rPr>
          <w:rFonts w:eastAsia="Times New Roman"/>
        </w:rPr>
        <w:t>кр</w:t>
      </w:r>
      <w:r w:rsidR="00DB1495">
        <w:rPr>
          <w:rFonts w:eastAsia="Times New Roman"/>
        </w:rPr>
        <w:t xml:space="preserve">ъвта </w:t>
      </w:r>
      <w:r w:rsidR="000734F3">
        <w:rPr>
          <w:rFonts w:eastAsia="Times New Roman"/>
        </w:rPr>
        <w:t>(понижен хемоглобин и хематоркит);</w:t>
      </w:r>
    </w:p>
    <w:p w:rsidR="00102EFA" w:rsidRPr="004459DE" w:rsidRDefault="000734F3" w:rsidP="00DB1495">
      <w:pPr>
        <w:spacing w:line="229" w:lineRule="auto"/>
        <w:ind w:left="1"/>
        <w:rPr>
          <w:sz w:val="20"/>
          <w:szCs w:val="20"/>
          <w:lang w:val="en-US"/>
        </w:rPr>
      </w:pPr>
      <w:r>
        <w:rPr>
          <w:rFonts w:eastAsia="Times New Roman"/>
        </w:rPr>
        <w:t>понижено ниво на основен тип бели кръвни клетки;</w:t>
      </w:r>
      <w:r w:rsidR="00A65026">
        <w:rPr>
          <w:rFonts w:eastAsia="Times New Roman"/>
        </w:rPr>
        <w:t xml:space="preserve"> </w:t>
      </w:r>
      <w:r>
        <w:rPr>
          <w:rFonts w:eastAsia="Times New Roman"/>
        </w:rPr>
        <w:t>слабост;</w:t>
      </w:r>
      <w:r w:rsidR="00A65026">
        <w:rPr>
          <w:rFonts w:eastAsia="Times New Roman"/>
        </w:rPr>
        <w:t xml:space="preserve"> </w:t>
      </w:r>
      <w:r>
        <w:rPr>
          <w:rFonts w:eastAsia="Times New Roman"/>
        </w:rPr>
        <w:t>получаване на синини и чести инфекции (апластична анемия);</w:t>
      </w:r>
      <w:r w:rsidR="00A65026">
        <w:rPr>
          <w:rFonts w:eastAsia="Times New Roman"/>
        </w:rPr>
        <w:t xml:space="preserve"> </w:t>
      </w:r>
      <w:r w:rsidR="00102EFA">
        <w:rPr>
          <w:rFonts w:eastAsia="Times New Roman"/>
        </w:rPr>
        <w:t>намаляване на зрението или болка в очите поради повишено налягане (възможни симптоми на натрупване на течност в съдовия слой на окото (хороидален излив) или остра закритоъгълна глаукома)</w:t>
      </w:r>
      <w:r>
        <w:rPr>
          <w:rFonts w:eastAsia="Times New Roman"/>
        </w:rPr>
        <w:t>;</w:t>
      </w:r>
      <w:r w:rsidR="00A65026">
        <w:rPr>
          <w:rFonts w:eastAsia="Times New Roman"/>
        </w:rPr>
        <w:t xml:space="preserve"> </w:t>
      </w:r>
      <w:r>
        <w:rPr>
          <w:rFonts w:eastAsia="Times New Roman"/>
        </w:rPr>
        <w:t>висока температура (пирексия);</w:t>
      </w:r>
      <w:r w:rsidR="00A65026">
        <w:rPr>
          <w:rFonts w:eastAsia="Times New Roman"/>
        </w:rPr>
        <w:t xml:space="preserve"> </w:t>
      </w:r>
      <w:r w:rsidR="00102EFA">
        <w:rPr>
          <w:rFonts w:eastAsia="Times New Roman"/>
        </w:rPr>
        <w:t>образуване на мехури по кожата (признак на заболяване, наречено булозен дерматит)</w:t>
      </w:r>
      <w:r>
        <w:rPr>
          <w:rFonts w:eastAsia="Times New Roman"/>
        </w:rPr>
        <w:t>;</w:t>
      </w:r>
      <w:r w:rsidR="00A65026">
        <w:rPr>
          <w:rFonts w:eastAsia="Times New Roman"/>
        </w:rPr>
        <w:t xml:space="preserve"> </w:t>
      </w:r>
      <w:r>
        <w:rPr>
          <w:rFonts w:eastAsia="Times New Roman"/>
        </w:rPr>
        <w:t xml:space="preserve">нарушения, включващи </w:t>
      </w:r>
      <w:r w:rsidR="00C51538">
        <w:rPr>
          <w:rFonts w:eastAsia="Times New Roman"/>
        </w:rPr>
        <w:t>ригидност, треперене, и/или двигателни нарушения (екстрапирамидален синдром);</w:t>
      </w:r>
      <w:r w:rsidR="00A65026">
        <w:rPr>
          <w:rFonts w:eastAsia="Times New Roman"/>
        </w:rPr>
        <w:t xml:space="preserve"> </w:t>
      </w:r>
      <w:r w:rsidR="00102EFA">
        <w:rPr>
          <w:rFonts w:eastAsia="Times New Roman"/>
        </w:rPr>
        <w:t>рак на кожата и устните (немеланомен рак на кожата)</w:t>
      </w:r>
      <w:r w:rsidR="00822DDA">
        <w:rPr>
          <w:rFonts w:eastAsia="Times New Roman"/>
        </w:rPr>
        <w:t>.</w:t>
      </w:r>
    </w:p>
    <w:p w:rsidR="00102EFA" w:rsidRDefault="00102EFA" w:rsidP="00102EFA">
      <w:pPr>
        <w:spacing w:line="281" w:lineRule="exact"/>
        <w:rPr>
          <w:sz w:val="20"/>
          <w:szCs w:val="20"/>
        </w:rPr>
      </w:pPr>
    </w:p>
    <w:p w:rsidR="00102EFA" w:rsidRDefault="00102EFA" w:rsidP="00102EFA">
      <w:pPr>
        <w:ind w:left="1"/>
        <w:rPr>
          <w:sz w:val="20"/>
          <w:szCs w:val="20"/>
        </w:rPr>
      </w:pPr>
      <w:r>
        <w:rPr>
          <w:rFonts w:eastAsia="Times New Roman"/>
          <w:b/>
          <w:bCs/>
        </w:rPr>
        <w:t>Съобщаване на нежелани реакции</w:t>
      </w:r>
    </w:p>
    <w:p w:rsidR="00102EFA" w:rsidRDefault="00102EFA" w:rsidP="00102EFA">
      <w:pPr>
        <w:spacing w:line="6" w:lineRule="exact"/>
        <w:rPr>
          <w:sz w:val="20"/>
          <w:szCs w:val="20"/>
        </w:rPr>
      </w:pPr>
    </w:p>
    <w:p w:rsidR="00DB1495" w:rsidRDefault="00102EFA" w:rsidP="00102EFA">
      <w:pPr>
        <w:spacing w:line="236" w:lineRule="auto"/>
        <w:ind w:left="1"/>
        <w:jc w:val="both"/>
        <w:rPr>
          <w:rFonts w:eastAsia="Times New Roman"/>
        </w:rPr>
      </w:pPr>
      <w:r>
        <w:rPr>
          <w:rFonts w:eastAsia="Times New Roman"/>
        </w:rPr>
        <w:lastRenderedPageBreak/>
        <w:t>Ако получите някакви нежелани лекарствени реакции, уведомете Вашия лекар или фармацевт. Това включва всички възможни неописани в тази листовка нежелани реакции. Можете също да съобщите нежелани реакции директно чрез</w:t>
      </w:r>
      <w:r w:rsidR="00DB1495">
        <w:rPr>
          <w:rFonts w:eastAsia="Times New Roman"/>
        </w:rPr>
        <w:t>:</w:t>
      </w:r>
    </w:p>
    <w:p w:rsidR="00DB1495" w:rsidRPr="001062C2" w:rsidRDefault="00DB1495" w:rsidP="00DB1495">
      <w:pPr>
        <w:ind w:right="-2"/>
      </w:pPr>
      <w:r w:rsidRPr="001062C2">
        <w:t>Изпълнителна агенция по лекарствата</w:t>
      </w:r>
    </w:p>
    <w:p w:rsidR="00DB1495" w:rsidRPr="001062C2" w:rsidRDefault="00DB1495" w:rsidP="00DB1495">
      <w:pPr>
        <w:ind w:right="-2"/>
      </w:pPr>
      <w:r w:rsidRPr="001062C2">
        <w:t xml:space="preserve">ул. „Дамян Груев“ № 8 </w:t>
      </w:r>
    </w:p>
    <w:p w:rsidR="00DB1495" w:rsidRPr="001062C2" w:rsidRDefault="00DB1495" w:rsidP="00DB1495">
      <w:pPr>
        <w:ind w:right="-2"/>
      </w:pPr>
      <w:r w:rsidRPr="001062C2">
        <w:t xml:space="preserve">1303 София </w:t>
      </w:r>
    </w:p>
    <w:p w:rsidR="00DB1495" w:rsidRPr="001062C2" w:rsidRDefault="00DB1495" w:rsidP="00DB1495">
      <w:pPr>
        <w:ind w:right="-2"/>
      </w:pPr>
      <w:r>
        <w:t>т</w:t>
      </w:r>
      <w:r w:rsidRPr="001062C2">
        <w:t>eл.: +359 2 8903417</w:t>
      </w:r>
    </w:p>
    <w:p w:rsidR="00DB1495" w:rsidRPr="001062C2" w:rsidRDefault="00DB1495" w:rsidP="00DB1495">
      <w:pPr>
        <w:ind w:right="-2"/>
      </w:pPr>
      <w:r w:rsidRPr="001062C2">
        <w:t xml:space="preserve">уебсайт: </w:t>
      </w:r>
      <w:hyperlink r:id="rId8" w:history="1">
        <w:r w:rsidRPr="001062C2">
          <w:rPr>
            <w:rStyle w:val="Hyperlink"/>
          </w:rPr>
          <w:t>www.bda.bg</w:t>
        </w:r>
      </w:hyperlink>
    </w:p>
    <w:p w:rsidR="00DB1495" w:rsidRDefault="00102EFA" w:rsidP="00102EFA">
      <w:pPr>
        <w:spacing w:line="236" w:lineRule="auto"/>
        <w:ind w:left="1"/>
        <w:jc w:val="both"/>
        <w:rPr>
          <w:sz w:val="20"/>
          <w:szCs w:val="20"/>
        </w:rPr>
      </w:pPr>
      <w:r>
        <w:rPr>
          <w:rFonts w:eastAsia="Times New Roman"/>
        </w:rPr>
        <w:t xml:space="preserve"> </w:t>
      </w:r>
    </w:p>
    <w:p w:rsidR="00102EFA" w:rsidRDefault="00102EFA" w:rsidP="00102EFA">
      <w:pPr>
        <w:spacing w:line="12" w:lineRule="exact"/>
        <w:rPr>
          <w:sz w:val="20"/>
          <w:szCs w:val="20"/>
        </w:rPr>
      </w:pPr>
    </w:p>
    <w:p w:rsidR="00102EFA" w:rsidRDefault="00102EFA" w:rsidP="00102EFA">
      <w:pPr>
        <w:spacing w:line="235" w:lineRule="auto"/>
        <w:ind w:left="1" w:right="840"/>
        <w:rPr>
          <w:sz w:val="20"/>
          <w:szCs w:val="20"/>
        </w:rPr>
      </w:pPr>
      <w:r>
        <w:rPr>
          <w:rFonts w:eastAsia="Times New Roman"/>
        </w:rPr>
        <w:t>Като съобщавате нежелани реакции, можете да дадете своя принос за получаване на повече информация относно безопасността на това лекарство.</w:t>
      </w:r>
    </w:p>
    <w:p w:rsidR="00102EFA" w:rsidRDefault="00102EFA" w:rsidP="00102EFA">
      <w:pPr>
        <w:spacing w:line="200" w:lineRule="exact"/>
        <w:rPr>
          <w:sz w:val="20"/>
          <w:szCs w:val="20"/>
        </w:rPr>
      </w:pPr>
    </w:p>
    <w:p w:rsidR="00102EFA" w:rsidRPr="00F8123F" w:rsidRDefault="00102EFA" w:rsidP="00102EFA">
      <w:pPr>
        <w:spacing w:line="311" w:lineRule="exact"/>
        <w:rPr>
          <w:sz w:val="20"/>
          <w:szCs w:val="20"/>
        </w:rPr>
      </w:pPr>
    </w:p>
    <w:p w:rsidR="00102EFA" w:rsidRDefault="00102EFA" w:rsidP="00102EFA">
      <w:pPr>
        <w:numPr>
          <w:ilvl w:val="0"/>
          <w:numId w:val="13"/>
        </w:numPr>
        <w:tabs>
          <w:tab w:val="left" w:pos="561"/>
        </w:tabs>
        <w:ind w:left="561" w:hanging="561"/>
        <w:rPr>
          <w:rFonts w:eastAsia="Times New Roman"/>
          <w:b/>
          <w:bCs/>
        </w:rPr>
      </w:pPr>
      <w:r>
        <w:rPr>
          <w:rFonts w:eastAsia="Times New Roman"/>
          <w:b/>
          <w:bCs/>
        </w:rPr>
        <w:t xml:space="preserve">Как да съхранявате </w:t>
      </w:r>
      <w:r w:rsidR="00DB1495">
        <w:rPr>
          <w:rFonts w:eastAsia="Times New Roman"/>
          <w:b/>
          <w:bCs/>
        </w:rPr>
        <w:t>Аверкано</w:t>
      </w:r>
    </w:p>
    <w:p w:rsidR="00102EFA" w:rsidRDefault="00102EFA" w:rsidP="00102EFA">
      <w:pPr>
        <w:spacing w:line="249" w:lineRule="exact"/>
        <w:rPr>
          <w:sz w:val="20"/>
          <w:szCs w:val="20"/>
        </w:rPr>
      </w:pPr>
    </w:p>
    <w:p w:rsidR="00102EFA" w:rsidRDefault="00102EFA" w:rsidP="00102EFA">
      <w:pPr>
        <w:ind w:left="1"/>
        <w:rPr>
          <w:sz w:val="20"/>
          <w:szCs w:val="20"/>
        </w:rPr>
      </w:pPr>
      <w:r>
        <w:rPr>
          <w:rFonts w:eastAsia="Times New Roman"/>
        </w:rPr>
        <w:t>Да се съхранява на място, недостъпно за деца.</w:t>
      </w:r>
    </w:p>
    <w:p w:rsidR="00102EFA" w:rsidRDefault="00102EFA" w:rsidP="00102EFA">
      <w:pPr>
        <w:spacing w:line="263" w:lineRule="exact"/>
        <w:rPr>
          <w:sz w:val="20"/>
          <w:szCs w:val="20"/>
        </w:rPr>
      </w:pPr>
    </w:p>
    <w:p w:rsidR="00F8123F" w:rsidRDefault="00F8123F" w:rsidP="00102EFA">
      <w:pPr>
        <w:spacing w:line="253" w:lineRule="auto"/>
        <w:ind w:left="1" w:right="220"/>
        <w:rPr>
          <w:rFonts w:eastAsia="Times New Roman"/>
        </w:rPr>
      </w:pPr>
      <w:r>
        <w:rPr>
          <w:rFonts w:eastAsia="Times New Roman"/>
        </w:rPr>
        <w:t xml:space="preserve">Да се съхранява </w:t>
      </w:r>
      <w:r w:rsidR="00E17ED0">
        <w:rPr>
          <w:rFonts w:eastAsia="Times New Roman"/>
        </w:rPr>
        <w:t>под</w:t>
      </w:r>
      <w:r>
        <w:rPr>
          <w:rFonts w:eastAsia="Times New Roman"/>
        </w:rPr>
        <w:t xml:space="preserve"> 30°C.</w:t>
      </w:r>
    </w:p>
    <w:p w:rsidR="00F8123F" w:rsidRDefault="00F8123F" w:rsidP="00F8123F">
      <w:pPr>
        <w:ind w:left="1"/>
        <w:rPr>
          <w:sz w:val="20"/>
          <w:szCs w:val="20"/>
        </w:rPr>
      </w:pPr>
      <w:r>
        <w:rPr>
          <w:rFonts w:eastAsia="Times New Roman"/>
        </w:rPr>
        <w:t xml:space="preserve">Съхранявайте блистера в оригиналната опаковка, за да се предпази от </w:t>
      </w:r>
      <w:r w:rsidR="00AE61EF">
        <w:rPr>
          <w:rFonts w:eastAsia="Times New Roman"/>
        </w:rPr>
        <w:t xml:space="preserve">светлина и </w:t>
      </w:r>
      <w:r>
        <w:rPr>
          <w:rFonts w:eastAsia="Times New Roman"/>
        </w:rPr>
        <w:t>влага.</w:t>
      </w:r>
    </w:p>
    <w:p w:rsidR="00F8123F" w:rsidRDefault="00F8123F" w:rsidP="00102EFA">
      <w:pPr>
        <w:spacing w:line="253" w:lineRule="auto"/>
        <w:ind w:left="1" w:right="220"/>
        <w:rPr>
          <w:rFonts w:eastAsia="Times New Roman"/>
        </w:rPr>
      </w:pPr>
    </w:p>
    <w:p w:rsidR="00102EFA" w:rsidRPr="00F8123F" w:rsidRDefault="00102EFA" w:rsidP="00102EFA">
      <w:pPr>
        <w:spacing w:line="253" w:lineRule="auto"/>
        <w:ind w:left="1" w:right="220"/>
      </w:pPr>
      <w:r w:rsidRPr="00F8123F">
        <w:rPr>
          <w:rFonts w:eastAsia="Times New Roman"/>
        </w:rPr>
        <w:t>Не използвайте това лекарство след срока на годност, отбелязан върху картонената опаковка и блистера след (Годен до:/EXP). Срокът на годност отговаря на последния ден от посочения месец.</w:t>
      </w:r>
    </w:p>
    <w:p w:rsidR="00102EFA" w:rsidRDefault="00102EFA" w:rsidP="00102EFA">
      <w:pPr>
        <w:spacing w:line="265" w:lineRule="exact"/>
        <w:rPr>
          <w:sz w:val="20"/>
          <w:szCs w:val="20"/>
        </w:rPr>
      </w:pPr>
    </w:p>
    <w:p w:rsidR="00102EFA" w:rsidRDefault="00102EFA" w:rsidP="00102EFA">
      <w:pPr>
        <w:spacing w:line="235" w:lineRule="auto"/>
        <w:ind w:left="1" w:right="1520"/>
        <w:rPr>
          <w:sz w:val="20"/>
          <w:szCs w:val="20"/>
        </w:rPr>
      </w:pPr>
      <w:r>
        <w:rPr>
          <w:rFonts w:eastAsia="Times New Roman"/>
        </w:rPr>
        <w:t>Не използва</w:t>
      </w:r>
      <w:r w:rsidR="00AE61EF">
        <w:rPr>
          <w:rFonts w:eastAsia="Times New Roman"/>
        </w:rPr>
        <w:t>йте опаковки на Аверкано</w:t>
      </w:r>
      <w:r>
        <w:rPr>
          <w:rFonts w:eastAsia="Times New Roman"/>
        </w:rPr>
        <w:t>, които са повредени или имат признаци на фалшифициране.</w:t>
      </w:r>
    </w:p>
    <w:p w:rsidR="00102EFA" w:rsidRDefault="00102EFA" w:rsidP="00102EFA">
      <w:pPr>
        <w:spacing w:line="265" w:lineRule="exact"/>
        <w:rPr>
          <w:sz w:val="20"/>
          <w:szCs w:val="20"/>
        </w:rPr>
      </w:pPr>
    </w:p>
    <w:p w:rsidR="00102EFA" w:rsidRDefault="00102EFA" w:rsidP="00102EFA">
      <w:pPr>
        <w:spacing w:line="235" w:lineRule="auto"/>
        <w:ind w:left="1" w:right="360"/>
        <w:rPr>
          <w:sz w:val="20"/>
          <w:szCs w:val="20"/>
        </w:rPr>
      </w:pPr>
      <w:r>
        <w:rPr>
          <w:rFonts w:eastAsia="Times New Roman"/>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rsidR="00AE61EF" w:rsidRDefault="00AE61EF" w:rsidP="00AE61EF">
      <w:pPr>
        <w:tabs>
          <w:tab w:val="left" w:pos="568"/>
        </w:tabs>
        <w:spacing w:line="469" w:lineRule="auto"/>
        <w:ind w:left="1" w:right="3160"/>
        <w:rPr>
          <w:rFonts w:eastAsia="Times New Roman"/>
          <w:b/>
          <w:bCs/>
        </w:rPr>
      </w:pPr>
      <w:bookmarkStart w:id="10" w:name="page87"/>
      <w:bookmarkEnd w:id="10"/>
    </w:p>
    <w:p w:rsidR="00102EFA" w:rsidRDefault="00102EFA" w:rsidP="00AE61EF">
      <w:pPr>
        <w:numPr>
          <w:ilvl w:val="0"/>
          <w:numId w:val="14"/>
        </w:numPr>
        <w:tabs>
          <w:tab w:val="left" w:pos="567"/>
        </w:tabs>
        <w:spacing w:line="469" w:lineRule="auto"/>
        <w:ind w:left="1" w:right="2671" w:hanging="1"/>
        <w:rPr>
          <w:rFonts w:eastAsia="Times New Roman"/>
          <w:b/>
          <w:bCs/>
        </w:rPr>
      </w:pPr>
      <w:r>
        <w:rPr>
          <w:rFonts w:eastAsia="Times New Roman"/>
          <w:b/>
          <w:bCs/>
        </w:rPr>
        <w:t>Съдържан</w:t>
      </w:r>
      <w:r w:rsidR="00AE61EF">
        <w:rPr>
          <w:rFonts w:eastAsia="Times New Roman"/>
          <w:b/>
          <w:bCs/>
        </w:rPr>
        <w:t xml:space="preserve">ие на опаковката и допълнителна </w:t>
      </w:r>
      <w:r>
        <w:rPr>
          <w:rFonts w:eastAsia="Times New Roman"/>
          <w:b/>
          <w:bCs/>
        </w:rPr>
        <w:t xml:space="preserve">информация Какво съдържа </w:t>
      </w:r>
      <w:r w:rsidR="00AE61EF">
        <w:rPr>
          <w:rFonts w:eastAsia="Times New Roman"/>
          <w:b/>
          <w:bCs/>
        </w:rPr>
        <w:t>Аверкано</w:t>
      </w:r>
    </w:p>
    <w:p w:rsidR="00102EFA" w:rsidRDefault="00AE61EF" w:rsidP="00AE61EF">
      <w:pPr>
        <w:tabs>
          <w:tab w:val="left" w:pos="567"/>
        </w:tabs>
        <w:spacing w:line="469" w:lineRule="auto"/>
        <w:ind w:right="2671"/>
        <w:rPr>
          <w:sz w:val="20"/>
          <w:szCs w:val="20"/>
        </w:rPr>
      </w:pPr>
      <w:r w:rsidRPr="00AE61EF">
        <w:rPr>
          <w:rFonts w:eastAsia="Times New Roman"/>
          <w:bCs/>
        </w:rPr>
        <w:t>Активните субстанции за амлодипин/валсартан/хидрохлоротиазид.</w:t>
      </w:r>
    </w:p>
    <w:p w:rsidR="00102EFA" w:rsidRPr="00AE61EF" w:rsidRDefault="00AE61EF" w:rsidP="00102EFA">
      <w:pPr>
        <w:ind w:left="1"/>
        <w:rPr>
          <w:sz w:val="20"/>
          <w:szCs w:val="20"/>
          <w:u w:val="single"/>
        </w:rPr>
      </w:pPr>
      <w:r w:rsidRPr="00AE61EF">
        <w:rPr>
          <w:rFonts w:eastAsia="Times New Roman"/>
          <w:bCs/>
          <w:u w:val="single"/>
        </w:rPr>
        <w:t>Аверкано</w:t>
      </w:r>
      <w:r w:rsidR="00102EFA" w:rsidRPr="00AE61EF">
        <w:rPr>
          <w:rFonts w:eastAsia="Times New Roman"/>
          <w:bCs/>
          <w:u w:val="single"/>
        </w:rPr>
        <w:t xml:space="preserve"> 5 mg/160 mg/12,5 mg филмирани таблетки</w:t>
      </w:r>
    </w:p>
    <w:p w:rsidR="00102EFA" w:rsidRDefault="00102EFA" w:rsidP="00102EFA">
      <w:pPr>
        <w:spacing w:line="8" w:lineRule="exact"/>
        <w:rPr>
          <w:sz w:val="20"/>
          <w:szCs w:val="20"/>
        </w:rPr>
      </w:pPr>
    </w:p>
    <w:p w:rsidR="00102EFA" w:rsidRDefault="00102EFA" w:rsidP="00102EFA">
      <w:pPr>
        <w:spacing w:line="235" w:lineRule="auto"/>
        <w:ind w:left="1" w:right="800"/>
        <w:rPr>
          <w:sz w:val="20"/>
          <w:szCs w:val="20"/>
        </w:rPr>
      </w:pPr>
      <w:r>
        <w:rPr>
          <w:rFonts w:eastAsia="Times New Roman"/>
        </w:rPr>
        <w:t>Всяка филмирана таблетка съдържа 5 mg амлодипин (като амлодипинов безилат), 160 mg валсартан и 12,5 mg хидрохлоротиазид.</w:t>
      </w:r>
    </w:p>
    <w:p w:rsidR="00102EFA" w:rsidRDefault="00102EFA" w:rsidP="00102EFA">
      <w:pPr>
        <w:spacing w:line="260" w:lineRule="exact"/>
        <w:rPr>
          <w:sz w:val="20"/>
          <w:szCs w:val="20"/>
        </w:rPr>
      </w:pPr>
    </w:p>
    <w:p w:rsidR="00C8024A" w:rsidRPr="004459DE" w:rsidRDefault="00C8024A" w:rsidP="00C8024A">
      <w:pPr>
        <w:ind w:left="1"/>
        <w:rPr>
          <w:sz w:val="20"/>
          <w:szCs w:val="20"/>
          <w:highlight w:val="lightGray"/>
          <w:u w:val="single"/>
        </w:rPr>
      </w:pPr>
      <w:r w:rsidRPr="004459DE">
        <w:rPr>
          <w:rFonts w:eastAsia="Times New Roman"/>
          <w:bCs/>
          <w:highlight w:val="lightGray"/>
          <w:u w:val="single"/>
        </w:rPr>
        <w:t>Аверкано 5 mg/160 mg/25 mg филмирани таблетки</w:t>
      </w:r>
    </w:p>
    <w:p w:rsidR="00C8024A" w:rsidRPr="004459DE" w:rsidRDefault="00C8024A" w:rsidP="00C8024A">
      <w:pPr>
        <w:spacing w:line="8" w:lineRule="exact"/>
        <w:rPr>
          <w:sz w:val="20"/>
          <w:szCs w:val="20"/>
          <w:highlight w:val="lightGray"/>
        </w:rPr>
      </w:pPr>
    </w:p>
    <w:p w:rsidR="00C8024A" w:rsidRDefault="00C8024A" w:rsidP="00C8024A">
      <w:pPr>
        <w:spacing w:line="236" w:lineRule="auto"/>
        <w:ind w:left="1" w:right="800"/>
        <w:rPr>
          <w:sz w:val="20"/>
          <w:szCs w:val="20"/>
        </w:rPr>
      </w:pPr>
      <w:r w:rsidRPr="004459DE">
        <w:rPr>
          <w:rFonts w:eastAsia="Times New Roman"/>
          <w:highlight w:val="lightGray"/>
        </w:rPr>
        <w:t>Всяка филмирана таблетка съдържа 5 mg амлодипин (като амлодипинов безилат), 160 mg валсартан и 25 mg хидрохлоротиазид.</w:t>
      </w:r>
    </w:p>
    <w:p w:rsidR="00C8024A" w:rsidRDefault="00C8024A" w:rsidP="00102EFA">
      <w:pPr>
        <w:spacing w:line="260" w:lineRule="exact"/>
        <w:rPr>
          <w:sz w:val="20"/>
          <w:szCs w:val="20"/>
        </w:rPr>
      </w:pPr>
    </w:p>
    <w:p w:rsidR="00102EFA" w:rsidRPr="004459DE" w:rsidRDefault="00AE61EF" w:rsidP="00102EFA">
      <w:pPr>
        <w:ind w:left="1"/>
        <w:rPr>
          <w:sz w:val="20"/>
          <w:szCs w:val="20"/>
          <w:highlight w:val="lightGray"/>
          <w:u w:val="single"/>
        </w:rPr>
      </w:pPr>
      <w:r w:rsidRPr="004459DE">
        <w:rPr>
          <w:rFonts w:eastAsia="Times New Roman"/>
          <w:bCs/>
          <w:highlight w:val="lightGray"/>
          <w:u w:val="single"/>
        </w:rPr>
        <w:t xml:space="preserve">Аверкано </w:t>
      </w:r>
      <w:r w:rsidR="00102EFA" w:rsidRPr="004459DE">
        <w:rPr>
          <w:rFonts w:eastAsia="Times New Roman"/>
          <w:bCs/>
          <w:highlight w:val="lightGray"/>
          <w:u w:val="single"/>
        </w:rPr>
        <w:t>10 mg/160 mg/12,5 mg филмирани таблетки</w:t>
      </w:r>
    </w:p>
    <w:p w:rsidR="00102EFA" w:rsidRPr="004459DE" w:rsidRDefault="00102EFA" w:rsidP="00102EFA">
      <w:pPr>
        <w:spacing w:line="6" w:lineRule="exact"/>
        <w:rPr>
          <w:sz w:val="20"/>
          <w:szCs w:val="20"/>
          <w:highlight w:val="lightGray"/>
        </w:rPr>
      </w:pPr>
    </w:p>
    <w:p w:rsidR="00102EFA" w:rsidRDefault="00102EFA" w:rsidP="00102EFA">
      <w:pPr>
        <w:spacing w:line="236" w:lineRule="auto"/>
        <w:ind w:left="1" w:right="700"/>
        <w:rPr>
          <w:sz w:val="20"/>
          <w:szCs w:val="20"/>
        </w:rPr>
      </w:pPr>
      <w:r w:rsidRPr="004459DE">
        <w:rPr>
          <w:rFonts w:eastAsia="Times New Roman"/>
          <w:highlight w:val="lightGray"/>
        </w:rPr>
        <w:t>Всяка филмирана таблетка съдържа 10 mg амлодипин (като амлодипинов безилат), 160 mg валсартан и 12,5 mg хидрохлоротиазид.</w:t>
      </w:r>
    </w:p>
    <w:p w:rsidR="00102EFA" w:rsidRDefault="00102EFA" w:rsidP="00102EFA">
      <w:pPr>
        <w:spacing w:line="261" w:lineRule="exact"/>
        <w:rPr>
          <w:sz w:val="20"/>
          <w:szCs w:val="20"/>
        </w:rPr>
      </w:pPr>
    </w:p>
    <w:p w:rsidR="00102EFA" w:rsidRPr="004459DE" w:rsidRDefault="00AE61EF" w:rsidP="00102EFA">
      <w:pPr>
        <w:ind w:left="1"/>
        <w:rPr>
          <w:sz w:val="20"/>
          <w:szCs w:val="20"/>
          <w:highlight w:val="lightGray"/>
          <w:u w:val="single"/>
        </w:rPr>
      </w:pPr>
      <w:r w:rsidRPr="004459DE">
        <w:rPr>
          <w:rFonts w:eastAsia="Times New Roman"/>
          <w:bCs/>
          <w:highlight w:val="lightGray"/>
          <w:u w:val="single"/>
        </w:rPr>
        <w:t>Аверкано</w:t>
      </w:r>
      <w:r w:rsidR="00102EFA" w:rsidRPr="004459DE">
        <w:rPr>
          <w:rFonts w:eastAsia="Times New Roman"/>
          <w:bCs/>
          <w:highlight w:val="lightGray"/>
          <w:u w:val="single"/>
        </w:rPr>
        <w:t xml:space="preserve"> 10 mg/160 mg/25 mg филмирани таблетки</w:t>
      </w:r>
    </w:p>
    <w:p w:rsidR="00102EFA" w:rsidRPr="004459DE" w:rsidRDefault="00102EFA" w:rsidP="00102EFA">
      <w:pPr>
        <w:spacing w:line="8" w:lineRule="exact"/>
        <w:rPr>
          <w:sz w:val="20"/>
          <w:szCs w:val="20"/>
          <w:highlight w:val="lightGray"/>
        </w:rPr>
      </w:pPr>
    </w:p>
    <w:p w:rsidR="00102EFA" w:rsidRDefault="00102EFA" w:rsidP="00102EFA">
      <w:pPr>
        <w:spacing w:line="235" w:lineRule="auto"/>
        <w:ind w:left="1" w:right="700"/>
        <w:rPr>
          <w:sz w:val="20"/>
          <w:szCs w:val="20"/>
        </w:rPr>
      </w:pPr>
      <w:r w:rsidRPr="004459DE">
        <w:rPr>
          <w:rFonts w:eastAsia="Times New Roman"/>
          <w:highlight w:val="lightGray"/>
        </w:rPr>
        <w:lastRenderedPageBreak/>
        <w:t>Всяка филмирана таблетка съдържа 10 mg амлодипин (като амлодипинов безилат), 160 mg валсартан и 25 mg хидрохлоротиазид.</w:t>
      </w:r>
    </w:p>
    <w:p w:rsidR="00102EFA" w:rsidRDefault="00102EFA" w:rsidP="00102EFA">
      <w:pPr>
        <w:spacing w:line="260" w:lineRule="exact"/>
        <w:rPr>
          <w:sz w:val="20"/>
          <w:szCs w:val="20"/>
        </w:rPr>
      </w:pPr>
    </w:p>
    <w:p w:rsidR="00102EFA" w:rsidRPr="004459DE" w:rsidRDefault="00C8024A" w:rsidP="00102EFA">
      <w:pPr>
        <w:ind w:left="1"/>
        <w:rPr>
          <w:sz w:val="20"/>
          <w:szCs w:val="20"/>
          <w:highlight w:val="lightGray"/>
          <w:u w:val="single"/>
        </w:rPr>
      </w:pPr>
      <w:r w:rsidRPr="004459DE">
        <w:rPr>
          <w:rFonts w:eastAsia="Times New Roman"/>
          <w:bCs/>
          <w:highlight w:val="lightGray"/>
          <w:u w:val="single"/>
        </w:rPr>
        <w:t>Аверкано</w:t>
      </w:r>
      <w:r w:rsidR="00102EFA" w:rsidRPr="004459DE">
        <w:rPr>
          <w:rFonts w:eastAsia="Times New Roman"/>
          <w:bCs/>
          <w:highlight w:val="lightGray"/>
          <w:u w:val="single"/>
        </w:rPr>
        <w:t xml:space="preserve"> 10 mg/320 mg/25 mg филмирани таблетки</w:t>
      </w:r>
    </w:p>
    <w:p w:rsidR="00102EFA" w:rsidRPr="004459DE" w:rsidRDefault="00102EFA" w:rsidP="00102EFA">
      <w:pPr>
        <w:spacing w:line="6" w:lineRule="exact"/>
        <w:rPr>
          <w:sz w:val="20"/>
          <w:szCs w:val="20"/>
          <w:highlight w:val="lightGray"/>
        </w:rPr>
      </w:pPr>
    </w:p>
    <w:p w:rsidR="00102EFA" w:rsidRDefault="00102EFA" w:rsidP="00102EFA">
      <w:pPr>
        <w:spacing w:line="236" w:lineRule="auto"/>
        <w:ind w:left="1" w:right="700"/>
        <w:rPr>
          <w:sz w:val="20"/>
          <w:szCs w:val="20"/>
        </w:rPr>
      </w:pPr>
      <w:r w:rsidRPr="004459DE">
        <w:rPr>
          <w:rFonts w:eastAsia="Times New Roman"/>
          <w:highlight w:val="lightGray"/>
        </w:rPr>
        <w:t>Всяка филмирана таблетка съдържа 10 mg амлодипин (като амлодипинов безилат), 320 mg валсартан и 25 mg хидрохлоротиазид.</w:t>
      </w:r>
    </w:p>
    <w:p w:rsidR="00102EFA" w:rsidRDefault="00102EFA" w:rsidP="00102EFA">
      <w:pPr>
        <w:spacing w:line="267" w:lineRule="exact"/>
        <w:rPr>
          <w:sz w:val="20"/>
          <w:szCs w:val="20"/>
        </w:rPr>
      </w:pPr>
    </w:p>
    <w:p w:rsidR="00C8024A" w:rsidRDefault="00102EFA" w:rsidP="00C8024A">
      <w:pPr>
        <w:widowControl w:val="0"/>
        <w:kinsoku w:val="0"/>
        <w:overflowPunct w:val="0"/>
        <w:autoSpaceDE w:val="0"/>
        <w:autoSpaceDN w:val="0"/>
        <w:adjustRightInd w:val="0"/>
        <w:spacing w:line="244" w:lineRule="auto"/>
        <w:rPr>
          <w:lang w:val="en-US" w:eastAsia="el-GR"/>
        </w:rPr>
      </w:pPr>
      <w:r>
        <w:rPr>
          <w:rFonts w:eastAsia="Times New Roman"/>
        </w:rPr>
        <w:t>Други</w:t>
      </w:r>
      <w:r w:rsidR="00C8024A">
        <w:rPr>
          <w:rFonts w:eastAsia="Times New Roman"/>
        </w:rPr>
        <w:t xml:space="preserve">те </w:t>
      </w:r>
      <w:r>
        <w:rPr>
          <w:rFonts w:eastAsia="Times New Roman"/>
        </w:rPr>
        <w:t>съставки</w:t>
      </w:r>
      <w:r w:rsidR="00C8024A">
        <w:rPr>
          <w:rFonts w:eastAsia="Times New Roman"/>
        </w:rPr>
        <w:t xml:space="preserve"> са</w:t>
      </w:r>
      <w:r>
        <w:rPr>
          <w:rFonts w:eastAsia="Times New Roman"/>
        </w:rPr>
        <w:t>: целулоза, микрокристална; кросповидон (тип А); колоиден безводен силициев диоксид; магнезиев стеарат</w:t>
      </w:r>
      <w:r w:rsidR="00C8024A">
        <w:rPr>
          <w:rFonts w:eastAsia="Times New Roman"/>
        </w:rPr>
        <w:t xml:space="preserve"> (Е470</w:t>
      </w:r>
      <w:r w:rsidR="00C8024A">
        <w:rPr>
          <w:rFonts w:eastAsia="Times New Roman"/>
          <w:lang w:val="en-US"/>
        </w:rPr>
        <w:t>b)</w:t>
      </w:r>
      <w:r w:rsidR="00C8024A">
        <w:rPr>
          <w:rFonts w:eastAsia="Times New Roman"/>
        </w:rPr>
        <w:t>; хипромелоза</w:t>
      </w:r>
      <w:r>
        <w:rPr>
          <w:rFonts w:eastAsia="Times New Roman"/>
        </w:rPr>
        <w:t>; макрогол 4000; талк</w:t>
      </w:r>
      <w:r w:rsidR="00C8024A">
        <w:rPr>
          <w:rFonts w:eastAsia="Times New Roman"/>
          <w:lang w:val="en-US"/>
        </w:rPr>
        <w:t xml:space="preserve"> </w:t>
      </w:r>
      <w:r w:rsidR="00C8024A" w:rsidRPr="00B020DD">
        <w:rPr>
          <w:color w:val="231F20"/>
          <w:lang w:val="en-US" w:eastAsia="el-GR"/>
        </w:rPr>
        <w:t>(E553b)</w:t>
      </w:r>
      <w:r>
        <w:rPr>
          <w:rFonts w:eastAsia="Times New Roman"/>
        </w:rPr>
        <w:t xml:space="preserve">; титанов диоксид (E171); </w:t>
      </w:r>
      <w:r w:rsidRPr="00C8024A">
        <w:rPr>
          <w:rFonts w:eastAsia="Times New Roman"/>
          <w:highlight w:val="lightGray"/>
        </w:rPr>
        <w:t>железен оксид, жълт (E172)</w:t>
      </w:r>
      <w:r w:rsidR="00C8024A" w:rsidRPr="00C8024A">
        <w:rPr>
          <w:highlight w:val="lightGray"/>
          <w:lang w:val="en-US" w:eastAsia="el-GR"/>
        </w:rPr>
        <w:t xml:space="preserve"> [</w:t>
      </w:r>
      <w:r w:rsidR="00C8024A" w:rsidRPr="00C8024A">
        <w:rPr>
          <w:highlight w:val="lightGray"/>
          <w:lang w:eastAsia="el-GR"/>
        </w:rPr>
        <w:t xml:space="preserve">с </w:t>
      </w:r>
      <w:r w:rsidR="00C8024A">
        <w:rPr>
          <w:highlight w:val="lightGray"/>
          <w:lang w:eastAsia="el-GR"/>
        </w:rPr>
        <w:t>изключение на</w:t>
      </w:r>
      <w:r w:rsidR="00C8024A">
        <w:rPr>
          <w:highlight w:val="lightGray"/>
          <w:lang w:val="en-US" w:eastAsia="el-GR"/>
        </w:rPr>
        <w:t xml:space="preserve"> 5 mg/160 mg/12,</w:t>
      </w:r>
      <w:r w:rsidR="00C8024A" w:rsidRPr="003546CA">
        <w:rPr>
          <w:highlight w:val="lightGray"/>
          <w:lang w:val="en-US" w:eastAsia="el-GR"/>
        </w:rPr>
        <w:t>5 mg</w:t>
      </w:r>
      <w:r w:rsidR="00C8024A">
        <w:rPr>
          <w:highlight w:val="lightGray"/>
          <w:lang w:val="en-US" w:eastAsia="el-GR"/>
        </w:rPr>
        <w:t>]</w:t>
      </w:r>
      <w:r w:rsidR="00C8024A" w:rsidRPr="003546CA">
        <w:rPr>
          <w:highlight w:val="lightGray"/>
          <w:lang w:val="en-US" w:eastAsia="el-GR"/>
        </w:rPr>
        <w:t xml:space="preserve">. </w:t>
      </w:r>
      <w:r w:rsidR="00C8024A">
        <w:rPr>
          <w:highlight w:val="lightGray"/>
          <w:lang w:val="en-US" w:eastAsia="el-GR"/>
        </w:rPr>
        <w:t>[</w:t>
      </w:r>
      <w:r w:rsidR="00C8024A">
        <w:rPr>
          <w:highlight w:val="lightGray"/>
          <w:lang w:eastAsia="el-GR"/>
        </w:rPr>
        <w:t>Допълнително</w:t>
      </w:r>
      <w:r w:rsidR="00C8024A">
        <w:rPr>
          <w:highlight w:val="lightGray"/>
          <w:lang w:val="en-US" w:eastAsia="el-GR"/>
        </w:rPr>
        <w:t xml:space="preserve">, 10 mg/160 mg/12.5 mg </w:t>
      </w:r>
      <w:proofErr w:type="spellStart"/>
      <w:r w:rsidR="00C8024A">
        <w:rPr>
          <w:highlight w:val="lightGray"/>
          <w:lang w:val="en-US" w:eastAsia="el-GR"/>
        </w:rPr>
        <w:t>съдържа</w:t>
      </w:r>
      <w:proofErr w:type="spellEnd"/>
      <w:r w:rsidR="00C8024A">
        <w:rPr>
          <w:highlight w:val="lightGray"/>
          <w:lang w:val="en-US" w:eastAsia="el-GR"/>
        </w:rPr>
        <w:t>]</w:t>
      </w:r>
      <w:r w:rsidR="00C8024A" w:rsidRPr="003546CA">
        <w:rPr>
          <w:highlight w:val="lightGray"/>
          <w:lang w:val="en-US" w:eastAsia="el-GR"/>
        </w:rPr>
        <w:t xml:space="preserve"> </w:t>
      </w:r>
      <w:r w:rsidR="00C8024A">
        <w:rPr>
          <w:highlight w:val="lightGray"/>
          <w:lang w:eastAsia="el-GR"/>
        </w:rPr>
        <w:t>железен оксид</w:t>
      </w:r>
      <w:r w:rsidR="00C8024A" w:rsidRPr="003546CA">
        <w:rPr>
          <w:highlight w:val="lightGray"/>
          <w:lang w:val="en-US" w:eastAsia="el-GR"/>
        </w:rPr>
        <w:t xml:space="preserve">, </w:t>
      </w:r>
      <w:r w:rsidR="00C8024A">
        <w:rPr>
          <w:highlight w:val="lightGray"/>
          <w:lang w:eastAsia="el-GR"/>
        </w:rPr>
        <w:t>червен</w:t>
      </w:r>
      <w:r w:rsidR="00C8024A" w:rsidRPr="003546CA">
        <w:rPr>
          <w:highlight w:val="lightGray"/>
          <w:lang w:val="en-US" w:eastAsia="el-GR"/>
        </w:rPr>
        <w:t xml:space="preserve"> (E172).</w:t>
      </w:r>
    </w:p>
    <w:p w:rsidR="00102EFA" w:rsidRDefault="00102EFA" w:rsidP="00C8024A">
      <w:pPr>
        <w:spacing w:line="236" w:lineRule="auto"/>
        <w:ind w:right="500"/>
        <w:jc w:val="both"/>
        <w:rPr>
          <w:rFonts w:eastAsia="Times New Roman"/>
        </w:rPr>
      </w:pPr>
    </w:p>
    <w:p w:rsidR="00C8024A" w:rsidRDefault="00C8024A" w:rsidP="00C8024A">
      <w:pPr>
        <w:spacing w:line="236" w:lineRule="auto"/>
        <w:ind w:left="1" w:right="500"/>
        <w:jc w:val="both"/>
        <w:rPr>
          <w:sz w:val="20"/>
          <w:szCs w:val="20"/>
        </w:rPr>
      </w:pPr>
    </w:p>
    <w:p w:rsidR="00102EFA" w:rsidRDefault="00C8024A" w:rsidP="00102EFA">
      <w:pPr>
        <w:ind w:left="1"/>
        <w:rPr>
          <w:sz w:val="20"/>
          <w:szCs w:val="20"/>
        </w:rPr>
      </w:pPr>
      <w:r>
        <w:rPr>
          <w:rFonts w:eastAsia="Times New Roman"/>
          <w:b/>
          <w:bCs/>
        </w:rPr>
        <w:t>Как изглежда Аверкано</w:t>
      </w:r>
      <w:r w:rsidR="00102EFA">
        <w:rPr>
          <w:rFonts w:eastAsia="Times New Roman"/>
          <w:b/>
          <w:bCs/>
        </w:rPr>
        <w:t xml:space="preserve"> и какво съдържа опаковката</w:t>
      </w:r>
    </w:p>
    <w:p w:rsidR="00102EFA" w:rsidRDefault="00102EFA" w:rsidP="00102EFA">
      <w:pPr>
        <w:spacing w:line="9" w:lineRule="exact"/>
        <w:rPr>
          <w:sz w:val="20"/>
          <w:szCs w:val="20"/>
        </w:rPr>
      </w:pPr>
    </w:p>
    <w:p w:rsidR="00C8024A" w:rsidRDefault="00C8024A" w:rsidP="00102EFA">
      <w:pPr>
        <w:spacing w:line="234" w:lineRule="auto"/>
        <w:ind w:left="1"/>
        <w:rPr>
          <w:rFonts w:eastAsia="Times New Roman"/>
        </w:rPr>
      </w:pPr>
    </w:p>
    <w:p w:rsidR="00102EFA" w:rsidRDefault="00C8024A" w:rsidP="00102EFA">
      <w:pPr>
        <w:spacing w:line="234" w:lineRule="auto"/>
        <w:ind w:left="1"/>
        <w:rPr>
          <w:sz w:val="20"/>
          <w:szCs w:val="20"/>
        </w:rPr>
      </w:pPr>
      <w:r>
        <w:rPr>
          <w:color w:val="231F20"/>
          <w:u w:val="single"/>
          <w:lang w:val="en-US" w:eastAsia="el-GR"/>
        </w:rPr>
        <w:t>5 mg/160 mg/12,</w:t>
      </w:r>
      <w:r w:rsidRPr="00181EEB">
        <w:rPr>
          <w:color w:val="231F20"/>
          <w:u w:val="single"/>
          <w:lang w:val="en-US" w:eastAsia="el-GR"/>
        </w:rPr>
        <w:t>5 mg</w:t>
      </w:r>
      <w:r>
        <w:rPr>
          <w:color w:val="231F20"/>
          <w:u w:val="single"/>
          <w:lang w:val="en-US" w:eastAsia="el-GR"/>
        </w:rPr>
        <w:t>:</w:t>
      </w:r>
      <w:r>
        <w:rPr>
          <w:color w:val="231F20"/>
          <w:lang w:val="en-US" w:eastAsia="el-GR"/>
        </w:rPr>
        <w:t xml:space="preserve"> </w:t>
      </w:r>
      <w:r>
        <w:rPr>
          <w:rFonts w:eastAsia="Times New Roman"/>
        </w:rPr>
        <w:t>Бели, продълговати, двойноизпъкнали филмирани таблетки, с вдлъбнато релефно означение</w:t>
      </w:r>
      <w:r>
        <w:rPr>
          <w:rFonts w:eastAsia="Times New Roman"/>
          <w:lang w:val="en-US"/>
        </w:rPr>
        <w:t xml:space="preserve"> </w:t>
      </w:r>
      <w:r>
        <w:rPr>
          <w:rFonts w:eastAsia="Times New Roman"/>
        </w:rPr>
        <w:t>“</w:t>
      </w:r>
      <w:r>
        <w:rPr>
          <w:rFonts w:eastAsia="Times New Roman"/>
          <w:lang w:val="en-US"/>
        </w:rPr>
        <w:t>LLL</w:t>
      </w:r>
      <w:r>
        <w:rPr>
          <w:rFonts w:eastAsia="Times New Roman"/>
        </w:rPr>
        <w:t>” от едната страна и гладки от другата, с дължина приблизително 15,3</w:t>
      </w:r>
      <w:r>
        <w:rPr>
          <w:rFonts w:eastAsia="Times New Roman"/>
          <w:lang w:val="en-US"/>
        </w:rPr>
        <w:t xml:space="preserve"> mm</w:t>
      </w:r>
      <w:r>
        <w:rPr>
          <w:rFonts w:eastAsia="Times New Roman"/>
        </w:rPr>
        <w:t xml:space="preserve"> и </w:t>
      </w:r>
      <w:proofErr w:type="spellStart"/>
      <w:r>
        <w:rPr>
          <w:rFonts w:eastAsia="Times New Roman"/>
          <w:lang w:val="en-US"/>
        </w:rPr>
        <w:t>ширина</w:t>
      </w:r>
      <w:proofErr w:type="spellEnd"/>
      <w:r>
        <w:rPr>
          <w:rFonts w:eastAsia="Times New Roman"/>
          <w:lang w:val="en-US"/>
        </w:rPr>
        <w:t xml:space="preserve"> </w:t>
      </w:r>
      <w:r>
        <w:rPr>
          <w:rFonts w:eastAsia="Times New Roman"/>
        </w:rPr>
        <w:t xml:space="preserve">приблизително </w:t>
      </w:r>
      <w:r>
        <w:rPr>
          <w:rFonts w:eastAsia="Times New Roman"/>
          <w:lang w:val="en-US"/>
        </w:rPr>
        <w:t>6,2 mm</w:t>
      </w:r>
      <w:r w:rsidR="00977E49">
        <w:rPr>
          <w:rFonts w:eastAsia="Times New Roman"/>
          <w:lang w:val="en-US"/>
        </w:rPr>
        <w:t>.</w:t>
      </w:r>
    </w:p>
    <w:p w:rsidR="00102EFA" w:rsidRDefault="00102EFA" w:rsidP="00102EFA">
      <w:pPr>
        <w:spacing w:line="265" w:lineRule="exact"/>
        <w:rPr>
          <w:sz w:val="20"/>
          <w:szCs w:val="20"/>
        </w:rPr>
      </w:pPr>
    </w:p>
    <w:p w:rsidR="00C8024A" w:rsidRDefault="00C8024A" w:rsidP="00C8024A">
      <w:pPr>
        <w:ind w:left="1"/>
        <w:rPr>
          <w:sz w:val="20"/>
          <w:szCs w:val="20"/>
        </w:rPr>
      </w:pPr>
      <w:r w:rsidRPr="004459DE">
        <w:rPr>
          <w:rFonts w:eastAsia="Times New Roman"/>
          <w:highlight w:val="lightGray"/>
          <w:u w:val="single"/>
        </w:rPr>
        <w:t>5 mg/160 mg/25 mg</w:t>
      </w:r>
      <w:r w:rsidRPr="004459DE">
        <w:rPr>
          <w:rFonts w:eastAsia="Times New Roman"/>
          <w:highlight w:val="lightGray"/>
          <w:u w:val="single"/>
          <w:lang w:val="en-US"/>
        </w:rPr>
        <w:t xml:space="preserve">: </w:t>
      </w:r>
      <w:r w:rsidR="006D0B97">
        <w:rPr>
          <w:rFonts w:eastAsia="Times New Roman"/>
          <w:highlight w:val="lightGray"/>
          <w:lang w:val="mk-MK"/>
        </w:rPr>
        <w:t>ж</w:t>
      </w:r>
      <w:r w:rsidRPr="004459DE">
        <w:rPr>
          <w:rFonts w:eastAsia="Times New Roman"/>
          <w:highlight w:val="lightGray"/>
        </w:rPr>
        <w:t>ълти, продълговати, двойноизпъкнали филмирани таблетки, с вдлъбнато релефно означение</w:t>
      </w:r>
      <w:r w:rsidRPr="004459DE">
        <w:rPr>
          <w:rFonts w:eastAsia="Times New Roman"/>
          <w:highlight w:val="lightGray"/>
          <w:lang w:val="en-US"/>
        </w:rPr>
        <w:t xml:space="preserve"> </w:t>
      </w:r>
      <w:r w:rsidRPr="004459DE">
        <w:rPr>
          <w:rFonts w:eastAsia="Times New Roman"/>
          <w:highlight w:val="lightGray"/>
        </w:rPr>
        <w:t>“</w:t>
      </w:r>
      <w:r w:rsidRPr="004459DE">
        <w:rPr>
          <w:rFonts w:eastAsia="Times New Roman"/>
          <w:highlight w:val="lightGray"/>
          <w:lang w:val="en-US"/>
        </w:rPr>
        <w:t>LLH</w:t>
      </w:r>
      <w:r w:rsidRPr="004459DE">
        <w:rPr>
          <w:rFonts w:eastAsia="Times New Roman"/>
          <w:highlight w:val="lightGray"/>
        </w:rPr>
        <w:t>” от едната страна и гладки от другата, с дължина приблизително 15,3</w:t>
      </w:r>
      <w:r w:rsidRPr="004459DE">
        <w:rPr>
          <w:rFonts w:eastAsia="Times New Roman"/>
          <w:highlight w:val="lightGray"/>
          <w:lang w:val="en-US"/>
        </w:rPr>
        <w:t xml:space="preserve"> mm</w:t>
      </w:r>
      <w:r w:rsidRPr="004459DE">
        <w:rPr>
          <w:rFonts w:eastAsia="Times New Roman"/>
          <w:highlight w:val="lightGray"/>
        </w:rPr>
        <w:t xml:space="preserve"> и </w:t>
      </w:r>
      <w:proofErr w:type="spellStart"/>
      <w:r w:rsidRPr="004459DE">
        <w:rPr>
          <w:rFonts w:eastAsia="Times New Roman"/>
          <w:highlight w:val="lightGray"/>
          <w:lang w:val="en-US"/>
        </w:rPr>
        <w:t>ширина</w:t>
      </w:r>
      <w:proofErr w:type="spellEnd"/>
      <w:r w:rsidRPr="004459DE">
        <w:rPr>
          <w:rFonts w:eastAsia="Times New Roman"/>
          <w:highlight w:val="lightGray"/>
          <w:lang w:val="en-US"/>
        </w:rPr>
        <w:t xml:space="preserve"> </w:t>
      </w:r>
      <w:r w:rsidRPr="004459DE">
        <w:rPr>
          <w:rFonts w:eastAsia="Times New Roman"/>
          <w:highlight w:val="lightGray"/>
        </w:rPr>
        <w:t xml:space="preserve">приблизително </w:t>
      </w:r>
      <w:r w:rsidRPr="004459DE">
        <w:rPr>
          <w:rFonts w:eastAsia="Times New Roman"/>
          <w:highlight w:val="lightGray"/>
          <w:lang w:val="en-US"/>
        </w:rPr>
        <w:t>6,2 mm</w:t>
      </w:r>
      <w:r w:rsidRPr="004459DE">
        <w:rPr>
          <w:rFonts w:eastAsia="Times New Roman"/>
          <w:highlight w:val="lightGray"/>
        </w:rPr>
        <w:t>.</w:t>
      </w:r>
    </w:p>
    <w:p w:rsidR="00C8024A" w:rsidRDefault="00C8024A" w:rsidP="00102EFA">
      <w:pPr>
        <w:spacing w:line="265" w:lineRule="exact"/>
        <w:rPr>
          <w:sz w:val="20"/>
          <w:szCs w:val="20"/>
          <w:lang w:val="en-US"/>
        </w:rPr>
      </w:pPr>
    </w:p>
    <w:p w:rsidR="00C8024A" w:rsidRDefault="00C8024A" w:rsidP="004459DE">
      <w:pPr>
        <w:spacing w:line="265" w:lineRule="exact"/>
        <w:rPr>
          <w:rFonts w:eastAsia="Times New Roman"/>
        </w:rPr>
      </w:pPr>
      <w:r w:rsidRPr="004459DE">
        <w:rPr>
          <w:rFonts w:eastAsia="Times New Roman"/>
          <w:highlight w:val="lightGray"/>
          <w:u w:val="single"/>
        </w:rPr>
        <w:t>10 mg/160 mg/12,5 mg</w:t>
      </w:r>
      <w:r w:rsidRPr="004459DE">
        <w:rPr>
          <w:rFonts w:eastAsia="Times New Roman"/>
          <w:highlight w:val="lightGray"/>
          <w:u w:val="single"/>
          <w:lang w:val="en-US"/>
        </w:rPr>
        <w:t>:</w:t>
      </w:r>
      <w:r w:rsidR="006D0B97">
        <w:rPr>
          <w:rFonts w:eastAsia="Times New Roman"/>
          <w:highlight w:val="lightGray"/>
          <w:u w:val="single"/>
          <w:lang w:val="en-US"/>
        </w:rPr>
        <w:t xml:space="preserve"> </w:t>
      </w:r>
      <w:r w:rsidR="006D0B97">
        <w:rPr>
          <w:rFonts w:eastAsia="Times New Roman"/>
          <w:highlight w:val="lightGray"/>
          <w:lang w:val="mk-MK"/>
        </w:rPr>
        <w:t>б</w:t>
      </w:r>
      <w:r w:rsidRPr="004459DE">
        <w:rPr>
          <w:rFonts w:eastAsia="Times New Roman"/>
          <w:highlight w:val="lightGray"/>
        </w:rPr>
        <w:t>ледожълти, продълговати, двойноизпъкнали филмирани таблетки, с вдлъбнато релефно означение “HLL” от едната страна и гладки от другата, с дължина приблизително 15,3 mm и ширина приблизително 6,2 mm.</w:t>
      </w:r>
      <w:bookmarkStart w:id="11" w:name="page3"/>
      <w:bookmarkEnd w:id="11"/>
    </w:p>
    <w:p w:rsidR="00C8024A" w:rsidRDefault="00C8024A" w:rsidP="00102EFA">
      <w:pPr>
        <w:spacing w:line="265" w:lineRule="exact"/>
        <w:rPr>
          <w:sz w:val="20"/>
          <w:szCs w:val="20"/>
          <w:lang w:val="en-US"/>
        </w:rPr>
      </w:pPr>
    </w:p>
    <w:p w:rsidR="00C8024A" w:rsidRDefault="00C8024A" w:rsidP="004459DE">
      <w:pPr>
        <w:spacing w:line="265" w:lineRule="exact"/>
        <w:rPr>
          <w:rFonts w:eastAsia="Times New Roman"/>
        </w:rPr>
      </w:pPr>
      <w:r w:rsidRPr="004459DE">
        <w:rPr>
          <w:rFonts w:eastAsia="Times New Roman"/>
          <w:highlight w:val="lightGray"/>
          <w:u w:val="single"/>
        </w:rPr>
        <w:t>10 mg/160 mg/25 mg</w:t>
      </w:r>
      <w:r w:rsidRPr="004459DE">
        <w:rPr>
          <w:rFonts w:eastAsia="Times New Roman"/>
          <w:highlight w:val="lightGray"/>
          <w:u w:val="single"/>
          <w:lang w:val="en-US"/>
        </w:rPr>
        <w:t xml:space="preserve">: </w:t>
      </w:r>
      <w:r w:rsidR="006D0B97">
        <w:rPr>
          <w:rFonts w:eastAsia="Times New Roman"/>
          <w:highlight w:val="lightGray"/>
          <w:lang w:val="mk-MK"/>
        </w:rPr>
        <w:t>к</w:t>
      </w:r>
      <w:r w:rsidRPr="004459DE">
        <w:rPr>
          <w:rFonts w:eastAsia="Times New Roman"/>
          <w:highlight w:val="lightGray"/>
        </w:rPr>
        <w:t>афявожълти, продълговати, двойноизпъкнали филмирани таблетки, с вдлъбнато релефно означение “HL</w:t>
      </w:r>
      <w:r w:rsidRPr="004459DE">
        <w:rPr>
          <w:rFonts w:eastAsia="Times New Roman"/>
          <w:highlight w:val="lightGray"/>
          <w:lang w:val="en-US"/>
        </w:rPr>
        <w:t>H</w:t>
      </w:r>
      <w:r w:rsidRPr="004459DE">
        <w:rPr>
          <w:rFonts w:eastAsia="Times New Roman"/>
          <w:highlight w:val="lightGray"/>
        </w:rPr>
        <w:t>” от едната страна и гладки от другата, с дължина приблизително 15,3 mm и ширина приблизително 6,2 mm.</w:t>
      </w:r>
    </w:p>
    <w:p w:rsidR="00C8024A" w:rsidRDefault="00C8024A" w:rsidP="00102EFA">
      <w:pPr>
        <w:spacing w:line="265" w:lineRule="exact"/>
        <w:rPr>
          <w:rFonts w:eastAsia="Times New Roman"/>
          <w:u w:val="single"/>
        </w:rPr>
      </w:pPr>
    </w:p>
    <w:p w:rsidR="00C8024A" w:rsidRDefault="00C8024A" w:rsidP="004459DE">
      <w:pPr>
        <w:spacing w:line="265" w:lineRule="exact"/>
        <w:rPr>
          <w:rFonts w:eastAsia="Times New Roman"/>
        </w:rPr>
      </w:pPr>
      <w:r w:rsidRPr="004459DE">
        <w:rPr>
          <w:rFonts w:eastAsia="Times New Roman"/>
          <w:highlight w:val="lightGray"/>
          <w:u w:val="single"/>
        </w:rPr>
        <w:t>10 mg/320 mg/25 mg</w:t>
      </w:r>
      <w:r w:rsidRPr="004459DE">
        <w:rPr>
          <w:rFonts w:eastAsia="Times New Roman"/>
          <w:highlight w:val="lightGray"/>
          <w:u w:val="single"/>
          <w:lang w:val="en-US"/>
        </w:rPr>
        <w:t>:</w:t>
      </w:r>
      <w:r w:rsidR="006D0B97" w:rsidRPr="004459DE">
        <w:rPr>
          <w:rFonts w:eastAsia="Times New Roman"/>
          <w:highlight w:val="lightGray"/>
          <w:lang w:val="en-US"/>
        </w:rPr>
        <w:t xml:space="preserve"> </w:t>
      </w:r>
      <w:r w:rsidR="006D0B97">
        <w:rPr>
          <w:rFonts w:eastAsia="Times New Roman"/>
          <w:highlight w:val="lightGray"/>
          <w:lang w:val="mk-MK"/>
        </w:rPr>
        <w:t>к</w:t>
      </w:r>
      <w:r w:rsidRPr="004459DE">
        <w:rPr>
          <w:rFonts w:eastAsia="Times New Roman"/>
          <w:highlight w:val="lightGray"/>
        </w:rPr>
        <w:t>афявожълти, продълговати, двойноизпъкнали филмирани таблетки, с вдлъбнато релефно означение “H</w:t>
      </w:r>
      <w:r w:rsidRPr="004459DE">
        <w:rPr>
          <w:rFonts w:eastAsia="Times New Roman"/>
          <w:highlight w:val="lightGray"/>
          <w:lang w:val="en-US"/>
        </w:rPr>
        <w:t>HH</w:t>
      </w:r>
      <w:r w:rsidRPr="004459DE">
        <w:rPr>
          <w:rFonts w:eastAsia="Times New Roman"/>
          <w:highlight w:val="lightGray"/>
        </w:rPr>
        <w:t>” от едната страна и гладки от другата, с дължина приблизително 1</w:t>
      </w:r>
      <w:r w:rsidRPr="004459DE">
        <w:rPr>
          <w:rFonts w:eastAsia="Times New Roman"/>
          <w:highlight w:val="lightGray"/>
          <w:lang w:val="en-US"/>
        </w:rPr>
        <w:t>9</w:t>
      </w:r>
      <w:r w:rsidRPr="004459DE">
        <w:rPr>
          <w:rFonts w:eastAsia="Times New Roman"/>
          <w:highlight w:val="lightGray"/>
        </w:rPr>
        <w:t>,</w:t>
      </w:r>
      <w:r w:rsidRPr="004459DE">
        <w:rPr>
          <w:rFonts w:eastAsia="Times New Roman"/>
          <w:highlight w:val="lightGray"/>
          <w:lang w:val="en-US"/>
        </w:rPr>
        <w:t>1</w:t>
      </w:r>
      <w:r w:rsidRPr="004459DE">
        <w:rPr>
          <w:rFonts w:eastAsia="Times New Roman"/>
          <w:highlight w:val="lightGray"/>
        </w:rPr>
        <w:t xml:space="preserve"> mm и ширина приблизително 8,</w:t>
      </w:r>
      <w:r w:rsidRPr="004459DE">
        <w:rPr>
          <w:rFonts w:eastAsia="Times New Roman"/>
          <w:highlight w:val="lightGray"/>
          <w:lang w:val="en-US"/>
        </w:rPr>
        <w:t>3</w:t>
      </w:r>
      <w:r w:rsidRPr="004459DE">
        <w:rPr>
          <w:rFonts w:eastAsia="Times New Roman"/>
          <w:highlight w:val="lightGray"/>
        </w:rPr>
        <w:t xml:space="preserve"> mm.</w:t>
      </w:r>
    </w:p>
    <w:p w:rsidR="00C8024A" w:rsidRDefault="00C8024A" w:rsidP="00C8024A">
      <w:pPr>
        <w:spacing w:line="235" w:lineRule="auto"/>
        <w:ind w:left="1" w:right="40"/>
        <w:rPr>
          <w:rFonts w:eastAsia="Times New Roman"/>
        </w:rPr>
      </w:pPr>
    </w:p>
    <w:p w:rsidR="00977E49" w:rsidRDefault="00977E49" w:rsidP="00977E49">
      <w:pPr>
        <w:ind w:left="1"/>
        <w:rPr>
          <w:rFonts w:eastAsia="Times New Roman"/>
        </w:rPr>
      </w:pPr>
      <w:r>
        <w:rPr>
          <w:rFonts w:eastAsia="Times New Roman"/>
        </w:rPr>
        <w:t xml:space="preserve">Таблетките са опаковани в PVC/PVDC /Алуминиеви блистери. </w:t>
      </w:r>
    </w:p>
    <w:p w:rsidR="00977E49" w:rsidRDefault="00977E49" w:rsidP="00977E49">
      <w:pPr>
        <w:ind w:left="1"/>
        <w:rPr>
          <w:rFonts w:eastAsia="Times New Roman"/>
        </w:rPr>
      </w:pPr>
      <w:r>
        <w:rPr>
          <w:rFonts w:eastAsia="Times New Roman"/>
        </w:rPr>
        <w:t>Картонената опаковка съдържа 28 таблетки в блистери и листовка за пациента.</w:t>
      </w:r>
    </w:p>
    <w:p w:rsidR="00102EFA" w:rsidRDefault="00102EFA" w:rsidP="00102EFA">
      <w:pPr>
        <w:spacing w:line="256" w:lineRule="exact"/>
        <w:rPr>
          <w:sz w:val="20"/>
          <w:szCs w:val="20"/>
        </w:rPr>
      </w:pPr>
    </w:p>
    <w:p w:rsidR="00102EFA" w:rsidRDefault="00102EFA" w:rsidP="00102EFA">
      <w:pPr>
        <w:spacing w:line="258" w:lineRule="exact"/>
        <w:rPr>
          <w:sz w:val="20"/>
          <w:szCs w:val="20"/>
        </w:rPr>
      </w:pPr>
    </w:p>
    <w:p w:rsidR="00102EFA" w:rsidRPr="00977E49" w:rsidRDefault="00102EFA" w:rsidP="00102EFA">
      <w:pPr>
        <w:ind w:left="1"/>
        <w:rPr>
          <w:sz w:val="20"/>
          <w:szCs w:val="20"/>
        </w:rPr>
      </w:pPr>
      <w:r>
        <w:rPr>
          <w:rFonts w:eastAsia="Times New Roman"/>
          <w:b/>
          <w:bCs/>
        </w:rPr>
        <w:t>Притежател на разрешението за употреба</w:t>
      </w:r>
      <w:r w:rsidR="00977E49">
        <w:rPr>
          <w:rFonts w:eastAsia="Times New Roman"/>
          <w:b/>
          <w:bCs/>
          <w:lang w:val="en-US"/>
        </w:rPr>
        <w:t xml:space="preserve"> </w:t>
      </w:r>
      <w:r w:rsidR="00977E49">
        <w:rPr>
          <w:rFonts w:eastAsia="Times New Roman"/>
          <w:b/>
          <w:bCs/>
        </w:rPr>
        <w:t>и производител</w:t>
      </w:r>
    </w:p>
    <w:p w:rsidR="00977E49" w:rsidRDefault="00977E49" w:rsidP="00977E49">
      <w:pPr>
        <w:spacing w:line="249" w:lineRule="exact"/>
        <w:rPr>
          <w:sz w:val="20"/>
          <w:szCs w:val="20"/>
        </w:rPr>
      </w:pPr>
    </w:p>
    <w:p w:rsidR="00977E49" w:rsidRPr="000A65F6" w:rsidRDefault="00977E49" w:rsidP="00977E49">
      <w:pPr>
        <w:spacing w:line="200" w:lineRule="exact"/>
        <w:rPr>
          <w:rFonts w:eastAsia="Times New Roman"/>
        </w:rPr>
      </w:pPr>
      <w:r w:rsidRPr="000A65F6">
        <w:rPr>
          <w:rFonts w:eastAsia="Times New Roman"/>
        </w:rPr>
        <w:t>Alkaloid - INT d.o.o.</w:t>
      </w:r>
    </w:p>
    <w:p w:rsidR="00977E49" w:rsidRPr="000A65F6" w:rsidRDefault="00977E49" w:rsidP="00977E49">
      <w:pPr>
        <w:spacing w:line="200" w:lineRule="exact"/>
        <w:rPr>
          <w:rFonts w:eastAsia="Times New Roman"/>
        </w:rPr>
      </w:pPr>
      <w:r w:rsidRPr="000A65F6">
        <w:rPr>
          <w:rFonts w:eastAsia="Times New Roman"/>
        </w:rPr>
        <w:t xml:space="preserve">Šlandrova ulica 4 </w:t>
      </w:r>
    </w:p>
    <w:p w:rsidR="00977E49" w:rsidRPr="000A65F6" w:rsidRDefault="00977E49" w:rsidP="00977E49">
      <w:pPr>
        <w:spacing w:line="200" w:lineRule="exact"/>
        <w:rPr>
          <w:rFonts w:eastAsia="Times New Roman"/>
        </w:rPr>
      </w:pPr>
      <w:r w:rsidRPr="000A65F6">
        <w:rPr>
          <w:rFonts w:eastAsia="Times New Roman"/>
        </w:rPr>
        <w:t>1231 Ljubljana - Črnuče</w:t>
      </w:r>
    </w:p>
    <w:p w:rsidR="00977E49" w:rsidRPr="000A65F6" w:rsidRDefault="00977E49" w:rsidP="00977E49">
      <w:pPr>
        <w:spacing w:line="200" w:lineRule="exact"/>
        <w:rPr>
          <w:rFonts w:eastAsia="Times New Roman"/>
        </w:rPr>
      </w:pPr>
      <w:r w:rsidRPr="000A65F6">
        <w:rPr>
          <w:rFonts w:eastAsia="Times New Roman"/>
        </w:rPr>
        <w:t>Словения</w:t>
      </w:r>
    </w:p>
    <w:p w:rsidR="00977E49" w:rsidRPr="000A65F6" w:rsidRDefault="00977E49" w:rsidP="00977E49">
      <w:pPr>
        <w:spacing w:line="200" w:lineRule="exact"/>
        <w:rPr>
          <w:rFonts w:eastAsia="Times New Roman"/>
        </w:rPr>
      </w:pPr>
      <w:r w:rsidRPr="000A65F6">
        <w:rPr>
          <w:rFonts w:eastAsia="Times New Roman"/>
        </w:rPr>
        <w:t>тел.: 386 1 300 42 90</w:t>
      </w:r>
    </w:p>
    <w:p w:rsidR="00977E49" w:rsidRPr="000A65F6" w:rsidRDefault="00977E49" w:rsidP="00977E49">
      <w:pPr>
        <w:spacing w:line="200" w:lineRule="exact"/>
        <w:rPr>
          <w:rFonts w:eastAsia="Times New Roman"/>
        </w:rPr>
      </w:pPr>
      <w:r w:rsidRPr="000A65F6">
        <w:rPr>
          <w:rFonts w:eastAsia="Times New Roman"/>
        </w:rPr>
        <w:t>факс: 386 1 300 42 91</w:t>
      </w:r>
    </w:p>
    <w:p w:rsidR="00977E49" w:rsidRDefault="00977E49" w:rsidP="00977E49">
      <w:pPr>
        <w:spacing w:line="200" w:lineRule="exact"/>
        <w:rPr>
          <w:sz w:val="20"/>
          <w:szCs w:val="20"/>
        </w:rPr>
      </w:pPr>
      <w:r>
        <w:rPr>
          <w:rFonts w:eastAsia="Times New Roman"/>
        </w:rPr>
        <w:t>имейл</w:t>
      </w:r>
      <w:r w:rsidRPr="000A65F6">
        <w:rPr>
          <w:rFonts w:eastAsia="Times New Roman"/>
        </w:rPr>
        <w:t>: info@alkaloid.si</w:t>
      </w:r>
    </w:p>
    <w:p w:rsidR="00102EFA" w:rsidRDefault="00102EFA" w:rsidP="00102EFA">
      <w:pPr>
        <w:spacing w:line="238" w:lineRule="auto"/>
        <w:ind w:left="1"/>
        <w:rPr>
          <w:sz w:val="20"/>
          <w:szCs w:val="20"/>
        </w:rPr>
      </w:pPr>
    </w:p>
    <w:p w:rsidR="006D0B97" w:rsidRDefault="006D0B97" w:rsidP="006D0B97">
      <w:pPr>
        <w:rPr>
          <w:b/>
          <w:bCs/>
        </w:rPr>
      </w:pPr>
      <w:r>
        <w:rPr>
          <w:b/>
          <w:bCs/>
        </w:rPr>
        <w:t xml:space="preserve">Този лекарствен продукт е разрешен за употреба в държавите ‒ членки на </w:t>
      </w:r>
      <w:r w:rsidRPr="00713B11">
        <w:rPr>
          <w:b/>
        </w:rPr>
        <w:t>Европейското икономическо пространство,</w:t>
      </w:r>
      <w:r>
        <w:rPr>
          <w:b/>
        </w:rPr>
        <w:t xml:space="preserve"> </w:t>
      </w:r>
      <w:r>
        <w:rPr>
          <w:b/>
          <w:bCs/>
        </w:rPr>
        <w:t>под следните</w:t>
      </w:r>
      <w:r>
        <w:rPr>
          <w:b/>
          <w:bCs/>
          <w:lang w:val="en-US"/>
        </w:rPr>
        <w:t xml:space="preserve"> </w:t>
      </w:r>
      <w:r>
        <w:rPr>
          <w:b/>
          <w:bCs/>
        </w:rPr>
        <w:t>имена:</w:t>
      </w:r>
    </w:p>
    <w:p w:rsidR="006D0B97" w:rsidRPr="004459DE" w:rsidRDefault="006D0B97" w:rsidP="00102EFA">
      <w:pPr>
        <w:spacing w:line="238" w:lineRule="auto"/>
        <w:ind w:left="1"/>
        <w:rPr>
          <w:sz w:val="20"/>
          <w:szCs w:val="20"/>
          <w:lang w:val="en-US"/>
        </w:rPr>
      </w:pPr>
      <w:r>
        <w:rPr>
          <w:noProof/>
        </w:rPr>
        <w:t>България</w:t>
      </w:r>
      <w:r>
        <w:rPr>
          <w:noProof/>
          <w:lang w:val="en-US"/>
        </w:rPr>
        <w:t xml:space="preserve">, </w:t>
      </w:r>
      <w:r w:rsidRPr="009E7047">
        <w:rPr>
          <w:noProof/>
        </w:rPr>
        <w:t>Хърватия</w:t>
      </w:r>
      <w:r>
        <w:rPr>
          <w:noProof/>
          <w:lang w:val="en-US"/>
        </w:rPr>
        <w:t xml:space="preserve">, </w:t>
      </w:r>
      <w:r w:rsidRPr="009E7047">
        <w:rPr>
          <w:noProof/>
        </w:rPr>
        <w:t>Словения</w:t>
      </w:r>
      <w:r>
        <w:rPr>
          <w:noProof/>
          <w:lang w:val="en-US"/>
        </w:rPr>
        <w:t xml:space="preserve"> : Awerkano</w:t>
      </w:r>
    </w:p>
    <w:p w:rsidR="0063526B" w:rsidRDefault="0063526B"/>
    <w:p w:rsidR="00102EFA" w:rsidRDefault="00102EFA" w:rsidP="00102EFA">
      <w:pPr>
        <w:rPr>
          <w:sz w:val="20"/>
          <w:szCs w:val="20"/>
        </w:rPr>
      </w:pPr>
      <w:r>
        <w:rPr>
          <w:rFonts w:eastAsia="Times New Roman"/>
          <w:b/>
          <w:bCs/>
        </w:rPr>
        <w:t>Дата на последно преразглеждане на листовката</w:t>
      </w:r>
    </w:p>
    <w:p w:rsidR="00102EFA" w:rsidRDefault="00102EFA"/>
    <w:p w:rsidR="00977E49" w:rsidRDefault="00977E49">
      <w:r>
        <w:t>1</w:t>
      </w:r>
      <w:r w:rsidR="00E17ED0">
        <w:t>2</w:t>
      </w:r>
      <w:r>
        <w:t>/2022</w:t>
      </w:r>
    </w:p>
    <w:sectPr w:rsidR="00977E49">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026" w:rsidRDefault="00A65026" w:rsidP="00102EFA">
      <w:r>
        <w:separator/>
      </w:r>
    </w:p>
  </w:endnote>
  <w:endnote w:type="continuationSeparator" w:id="0">
    <w:p w:rsidR="00A65026" w:rsidRDefault="00A65026" w:rsidP="0010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715909"/>
      <w:docPartObj>
        <w:docPartGallery w:val="Page Numbers (Bottom of Page)"/>
        <w:docPartUnique/>
      </w:docPartObj>
    </w:sdtPr>
    <w:sdtEndPr>
      <w:rPr>
        <w:noProof/>
      </w:rPr>
    </w:sdtEndPr>
    <w:sdtContent>
      <w:p w:rsidR="00A65026" w:rsidRDefault="00A65026">
        <w:pPr>
          <w:pStyle w:val="Footer"/>
          <w:jc w:val="right"/>
        </w:pPr>
        <w:r>
          <w:fldChar w:fldCharType="begin"/>
        </w:r>
        <w:r>
          <w:instrText xml:space="preserve"> PAGE   \* MERGEFORMAT </w:instrText>
        </w:r>
        <w:r>
          <w:fldChar w:fldCharType="separate"/>
        </w:r>
        <w:r w:rsidR="00041532">
          <w:rPr>
            <w:noProof/>
          </w:rPr>
          <w:t>11</w:t>
        </w:r>
        <w:r>
          <w:rPr>
            <w:noProof/>
          </w:rPr>
          <w:fldChar w:fldCharType="end"/>
        </w:r>
      </w:p>
    </w:sdtContent>
  </w:sdt>
  <w:p w:rsidR="00A65026" w:rsidRDefault="00A65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026" w:rsidRDefault="00A65026" w:rsidP="00102EFA">
      <w:r>
        <w:separator/>
      </w:r>
    </w:p>
  </w:footnote>
  <w:footnote w:type="continuationSeparator" w:id="0">
    <w:p w:rsidR="00A65026" w:rsidRDefault="00A65026" w:rsidP="0010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5DA3"/>
    <w:multiLevelType w:val="hybridMultilevel"/>
    <w:tmpl w:val="20B290CC"/>
    <w:lvl w:ilvl="0" w:tplc="657EEB84">
      <w:start w:val="1"/>
      <w:numFmt w:val="bullet"/>
      <w:lvlText w:val="В"/>
      <w:lvlJc w:val="left"/>
    </w:lvl>
    <w:lvl w:ilvl="1" w:tplc="C9706C3A">
      <w:numFmt w:val="decimal"/>
      <w:lvlText w:val=""/>
      <w:lvlJc w:val="left"/>
    </w:lvl>
    <w:lvl w:ilvl="2" w:tplc="8EFCE2A8">
      <w:numFmt w:val="decimal"/>
      <w:lvlText w:val=""/>
      <w:lvlJc w:val="left"/>
    </w:lvl>
    <w:lvl w:ilvl="3" w:tplc="FA9029A4">
      <w:numFmt w:val="decimal"/>
      <w:lvlText w:val=""/>
      <w:lvlJc w:val="left"/>
    </w:lvl>
    <w:lvl w:ilvl="4" w:tplc="F80465D4">
      <w:numFmt w:val="decimal"/>
      <w:lvlText w:val=""/>
      <w:lvlJc w:val="left"/>
    </w:lvl>
    <w:lvl w:ilvl="5" w:tplc="EDA455EA">
      <w:numFmt w:val="decimal"/>
      <w:lvlText w:val=""/>
      <w:lvlJc w:val="left"/>
    </w:lvl>
    <w:lvl w:ilvl="6" w:tplc="55F8A312">
      <w:numFmt w:val="decimal"/>
      <w:lvlText w:val=""/>
      <w:lvlJc w:val="left"/>
    </w:lvl>
    <w:lvl w:ilvl="7" w:tplc="5E704F6E">
      <w:numFmt w:val="decimal"/>
      <w:lvlText w:val=""/>
      <w:lvlJc w:val="left"/>
    </w:lvl>
    <w:lvl w:ilvl="8" w:tplc="A6849B4C">
      <w:numFmt w:val="decimal"/>
      <w:lvlText w:val=""/>
      <w:lvlJc w:val="left"/>
    </w:lvl>
  </w:abstractNum>
  <w:abstractNum w:abstractNumId="1" w15:restartNumberingAfterBreak="0">
    <w:nsid w:val="135841AF"/>
    <w:multiLevelType w:val="hybridMultilevel"/>
    <w:tmpl w:val="B1629CBC"/>
    <w:lvl w:ilvl="0" w:tplc="6FEAF6B8">
      <w:start w:val="1"/>
      <w:numFmt w:val="bullet"/>
      <w:lvlText w:val="-"/>
      <w:lvlJc w:val="left"/>
      <w:pPr>
        <w:ind w:left="360" w:hanging="360"/>
      </w:p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15:restartNumberingAfterBreak="0">
    <w:nsid w:val="3822CB01"/>
    <w:multiLevelType w:val="hybridMultilevel"/>
    <w:tmpl w:val="DC10025E"/>
    <w:lvl w:ilvl="0" w:tplc="434296AC">
      <w:start w:val="3"/>
      <w:numFmt w:val="decimal"/>
      <w:lvlText w:val="%1."/>
      <w:lvlJc w:val="left"/>
    </w:lvl>
    <w:lvl w:ilvl="1" w:tplc="EB548C0E">
      <w:numFmt w:val="decimal"/>
      <w:lvlText w:val=""/>
      <w:lvlJc w:val="left"/>
    </w:lvl>
    <w:lvl w:ilvl="2" w:tplc="5E6823B4">
      <w:numFmt w:val="decimal"/>
      <w:lvlText w:val=""/>
      <w:lvlJc w:val="left"/>
    </w:lvl>
    <w:lvl w:ilvl="3" w:tplc="28FCD3B8">
      <w:numFmt w:val="decimal"/>
      <w:lvlText w:val=""/>
      <w:lvlJc w:val="left"/>
    </w:lvl>
    <w:lvl w:ilvl="4" w:tplc="E86AE2CA">
      <w:numFmt w:val="decimal"/>
      <w:lvlText w:val=""/>
      <w:lvlJc w:val="left"/>
    </w:lvl>
    <w:lvl w:ilvl="5" w:tplc="FC04B574">
      <w:numFmt w:val="decimal"/>
      <w:lvlText w:val=""/>
      <w:lvlJc w:val="left"/>
    </w:lvl>
    <w:lvl w:ilvl="6" w:tplc="D62607BC">
      <w:numFmt w:val="decimal"/>
      <w:lvlText w:val=""/>
      <w:lvlJc w:val="left"/>
    </w:lvl>
    <w:lvl w:ilvl="7" w:tplc="FCA8872A">
      <w:numFmt w:val="decimal"/>
      <w:lvlText w:val=""/>
      <w:lvlJc w:val="left"/>
    </w:lvl>
    <w:lvl w:ilvl="8" w:tplc="CB90F878">
      <w:numFmt w:val="decimal"/>
      <w:lvlText w:val=""/>
      <w:lvlJc w:val="left"/>
    </w:lvl>
  </w:abstractNum>
  <w:abstractNum w:abstractNumId="3" w15:restartNumberingAfterBreak="0">
    <w:nsid w:val="392EDBE4"/>
    <w:multiLevelType w:val="hybridMultilevel"/>
    <w:tmpl w:val="0024AA60"/>
    <w:lvl w:ilvl="0" w:tplc="BFEEC298">
      <w:start w:val="1"/>
      <w:numFmt w:val="bullet"/>
      <w:lvlText w:val="-"/>
      <w:lvlJc w:val="left"/>
    </w:lvl>
    <w:lvl w:ilvl="1" w:tplc="C3CC18B2">
      <w:numFmt w:val="decimal"/>
      <w:lvlText w:val=""/>
      <w:lvlJc w:val="left"/>
    </w:lvl>
    <w:lvl w:ilvl="2" w:tplc="C9B25760">
      <w:numFmt w:val="decimal"/>
      <w:lvlText w:val=""/>
      <w:lvlJc w:val="left"/>
    </w:lvl>
    <w:lvl w:ilvl="3" w:tplc="9792262E">
      <w:numFmt w:val="decimal"/>
      <w:lvlText w:val=""/>
      <w:lvlJc w:val="left"/>
    </w:lvl>
    <w:lvl w:ilvl="4" w:tplc="0BA2A9F4">
      <w:numFmt w:val="decimal"/>
      <w:lvlText w:val=""/>
      <w:lvlJc w:val="left"/>
    </w:lvl>
    <w:lvl w:ilvl="5" w:tplc="A3F0E0D4">
      <w:numFmt w:val="decimal"/>
      <w:lvlText w:val=""/>
      <w:lvlJc w:val="left"/>
    </w:lvl>
    <w:lvl w:ilvl="6" w:tplc="EAD21CDA">
      <w:numFmt w:val="decimal"/>
      <w:lvlText w:val=""/>
      <w:lvlJc w:val="left"/>
    </w:lvl>
    <w:lvl w:ilvl="7" w:tplc="31002E98">
      <w:numFmt w:val="decimal"/>
      <w:lvlText w:val=""/>
      <w:lvlJc w:val="left"/>
    </w:lvl>
    <w:lvl w:ilvl="8" w:tplc="069E5E10">
      <w:numFmt w:val="decimal"/>
      <w:lvlText w:val=""/>
      <w:lvlJc w:val="left"/>
    </w:lvl>
  </w:abstractNum>
  <w:abstractNum w:abstractNumId="4" w15:restartNumberingAfterBreak="0">
    <w:nsid w:val="3AA10581"/>
    <w:multiLevelType w:val="hybridMultilevel"/>
    <w:tmpl w:val="64EAE742"/>
    <w:lvl w:ilvl="0" w:tplc="89086704">
      <w:start w:val="5"/>
      <w:numFmt w:val="decimal"/>
      <w:lvlText w:val="%1."/>
      <w:lvlJc w:val="left"/>
    </w:lvl>
    <w:lvl w:ilvl="1" w:tplc="759C4D34">
      <w:numFmt w:val="decimal"/>
      <w:lvlText w:val=""/>
      <w:lvlJc w:val="left"/>
    </w:lvl>
    <w:lvl w:ilvl="2" w:tplc="58E84A46">
      <w:numFmt w:val="decimal"/>
      <w:lvlText w:val=""/>
      <w:lvlJc w:val="left"/>
    </w:lvl>
    <w:lvl w:ilvl="3" w:tplc="DA14BD8E">
      <w:numFmt w:val="decimal"/>
      <w:lvlText w:val=""/>
      <w:lvlJc w:val="left"/>
    </w:lvl>
    <w:lvl w:ilvl="4" w:tplc="6CF6A400">
      <w:numFmt w:val="decimal"/>
      <w:lvlText w:val=""/>
      <w:lvlJc w:val="left"/>
    </w:lvl>
    <w:lvl w:ilvl="5" w:tplc="210C39F6">
      <w:numFmt w:val="decimal"/>
      <w:lvlText w:val=""/>
      <w:lvlJc w:val="left"/>
    </w:lvl>
    <w:lvl w:ilvl="6" w:tplc="2424CF9A">
      <w:numFmt w:val="decimal"/>
      <w:lvlText w:val=""/>
      <w:lvlJc w:val="left"/>
    </w:lvl>
    <w:lvl w:ilvl="7" w:tplc="E11C8D52">
      <w:numFmt w:val="decimal"/>
      <w:lvlText w:val=""/>
      <w:lvlJc w:val="left"/>
    </w:lvl>
    <w:lvl w:ilvl="8" w:tplc="F072D644">
      <w:numFmt w:val="decimal"/>
      <w:lvlText w:val=""/>
      <w:lvlJc w:val="left"/>
    </w:lvl>
  </w:abstractNum>
  <w:abstractNum w:abstractNumId="5" w15:restartNumberingAfterBreak="0">
    <w:nsid w:val="3ACF490C"/>
    <w:multiLevelType w:val="hybridMultilevel"/>
    <w:tmpl w:val="0A26D406"/>
    <w:lvl w:ilvl="0" w:tplc="6FEAF6B8">
      <w:start w:val="1"/>
      <w:numFmt w:val="bullet"/>
      <w:lvlText w:val="-"/>
      <w:lvlJc w:val="left"/>
      <w:pPr>
        <w:ind w:left="1321" w:hanging="360"/>
      </w:pPr>
    </w:lvl>
    <w:lvl w:ilvl="1" w:tplc="04020003" w:tentative="1">
      <w:start w:val="1"/>
      <w:numFmt w:val="bullet"/>
      <w:lvlText w:val="o"/>
      <w:lvlJc w:val="left"/>
      <w:pPr>
        <w:ind w:left="2041" w:hanging="360"/>
      </w:pPr>
      <w:rPr>
        <w:rFonts w:ascii="Courier New" w:hAnsi="Courier New" w:cs="Courier New" w:hint="default"/>
      </w:rPr>
    </w:lvl>
    <w:lvl w:ilvl="2" w:tplc="04020005" w:tentative="1">
      <w:start w:val="1"/>
      <w:numFmt w:val="bullet"/>
      <w:lvlText w:val=""/>
      <w:lvlJc w:val="left"/>
      <w:pPr>
        <w:ind w:left="2761" w:hanging="360"/>
      </w:pPr>
      <w:rPr>
        <w:rFonts w:ascii="Wingdings" w:hAnsi="Wingdings" w:hint="default"/>
      </w:rPr>
    </w:lvl>
    <w:lvl w:ilvl="3" w:tplc="04020001" w:tentative="1">
      <w:start w:val="1"/>
      <w:numFmt w:val="bullet"/>
      <w:lvlText w:val=""/>
      <w:lvlJc w:val="left"/>
      <w:pPr>
        <w:ind w:left="3481" w:hanging="360"/>
      </w:pPr>
      <w:rPr>
        <w:rFonts w:ascii="Symbol" w:hAnsi="Symbol" w:hint="default"/>
      </w:rPr>
    </w:lvl>
    <w:lvl w:ilvl="4" w:tplc="04020003" w:tentative="1">
      <w:start w:val="1"/>
      <w:numFmt w:val="bullet"/>
      <w:lvlText w:val="o"/>
      <w:lvlJc w:val="left"/>
      <w:pPr>
        <w:ind w:left="4201" w:hanging="360"/>
      </w:pPr>
      <w:rPr>
        <w:rFonts w:ascii="Courier New" w:hAnsi="Courier New" w:cs="Courier New" w:hint="default"/>
      </w:rPr>
    </w:lvl>
    <w:lvl w:ilvl="5" w:tplc="04020005" w:tentative="1">
      <w:start w:val="1"/>
      <w:numFmt w:val="bullet"/>
      <w:lvlText w:val=""/>
      <w:lvlJc w:val="left"/>
      <w:pPr>
        <w:ind w:left="4921" w:hanging="360"/>
      </w:pPr>
      <w:rPr>
        <w:rFonts w:ascii="Wingdings" w:hAnsi="Wingdings" w:hint="default"/>
      </w:rPr>
    </w:lvl>
    <w:lvl w:ilvl="6" w:tplc="04020001" w:tentative="1">
      <w:start w:val="1"/>
      <w:numFmt w:val="bullet"/>
      <w:lvlText w:val=""/>
      <w:lvlJc w:val="left"/>
      <w:pPr>
        <w:ind w:left="5641" w:hanging="360"/>
      </w:pPr>
      <w:rPr>
        <w:rFonts w:ascii="Symbol" w:hAnsi="Symbol" w:hint="default"/>
      </w:rPr>
    </w:lvl>
    <w:lvl w:ilvl="7" w:tplc="04020003" w:tentative="1">
      <w:start w:val="1"/>
      <w:numFmt w:val="bullet"/>
      <w:lvlText w:val="o"/>
      <w:lvlJc w:val="left"/>
      <w:pPr>
        <w:ind w:left="6361" w:hanging="360"/>
      </w:pPr>
      <w:rPr>
        <w:rFonts w:ascii="Courier New" w:hAnsi="Courier New" w:cs="Courier New" w:hint="default"/>
      </w:rPr>
    </w:lvl>
    <w:lvl w:ilvl="8" w:tplc="04020005" w:tentative="1">
      <w:start w:val="1"/>
      <w:numFmt w:val="bullet"/>
      <w:lvlText w:val=""/>
      <w:lvlJc w:val="left"/>
      <w:pPr>
        <w:ind w:left="7081" w:hanging="360"/>
      </w:pPr>
      <w:rPr>
        <w:rFonts w:ascii="Wingdings" w:hAnsi="Wingdings" w:hint="default"/>
      </w:rPr>
    </w:lvl>
  </w:abstractNum>
  <w:abstractNum w:abstractNumId="6" w15:restartNumberingAfterBreak="0">
    <w:nsid w:val="3B3EBE15"/>
    <w:multiLevelType w:val="hybridMultilevel"/>
    <w:tmpl w:val="B5D65870"/>
    <w:lvl w:ilvl="0" w:tplc="46FCA0AE">
      <w:start w:val="1"/>
      <w:numFmt w:val="bullet"/>
      <w:lvlText w:val="•"/>
      <w:lvlJc w:val="left"/>
    </w:lvl>
    <w:lvl w:ilvl="1" w:tplc="DB7492FA">
      <w:numFmt w:val="decimal"/>
      <w:lvlText w:val=""/>
      <w:lvlJc w:val="left"/>
    </w:lvl>
    <w:lvl w:ilvl="2" w:tplc="E89A2368">
      <w:numFmt w:val="decimal"/>
      <w:lvlText w:val=""/>
      <w:lvlJc w:val="left"/>
    </w:lvl>
    <w:lvl w:ilvl="3" w:tplc="BB8C73F4">
      <w:numFmt w:val="decimal"/>
      <w:lvlText w:val=""/>
      <w:lvlJc w:val="left"/>
    </w:lvl>
    <w:lvl w:ilvl="4" w:tplc="BA2E24AE">
      <w:numFmt w:val="decimal"/>
      <w:lvlText w:val=""/>
      <w:lvlJc w:val="left"/>
    </w:lvl>
    <w:lvl w:ilvl="5" w:tplc="9364FF14">
      <w:numFmt w:val="decimal"/>
      <w:lvlText w:val=""/>
      <w:lvlJc w:val="left"/>
    </w:lvl>
    <w:lvl w:ilvl="6" w:tplc="70C48928">
      <w:numFmt w:val="decimal"/>
      <w:lvlText w:val=""/>
      <w:lvlJc w:val="left"/>
    </w:lvl>
    <w:lvl w:ilvl="7" w:tplc="3A8A4D2E">
      <w:numFmt w:val="decimal"/>
      <w:lvlText w:val=""/>
      <w:lvlJc w:val="left"/>
    </w:lvl>
    <w:lvl w:ilvl="8" w:tplc="5DAC2D1C">
      <w:numFmt w:val="decimal"/>
      <w:lvlText w:val=""/>
      <w:lvlJc w:val="left"/>
    </w:lvl>
  </w:abstractNum>
  <w:abstractNum w:abstractNumId="7" w15:restartNumberingAfterBreak="0">
    <w:nsid w:val="3D1A2DD9"/>
    <w:multiLevelType w:val="hybridMultilevel"/>
    <w:tmpl w:val="27D434C8"/>
    <w:lvl w:ilvl="0" w:tplc="3A2E7C0A">
      <w:start w:val="1"/>
      <w:numFmt w:val="decimal"/>
      <w:lvlText w:val="%1."/>
      <w:lvlJc w:val="left"/>
    </w:lvl>
    <w:lvl w:ilvl="1" w:tplc="14D69942">
      <w:numFmt w:val="decimal"/>
      <w:lvlText w:val=""/>
      <w:lvlJc w:val="left"/>
    </w:lvl>
    <w:lvl w:ilvl="2" w:tplc="10CE0220">
      <w:numFmt w:val="decimal"/>
      <w:lvlText w:val=""/>
      <w:lvlJc w:val="left"/>
    </w:lvl>
    <w:lvl w:ilvl="3" w:tplc="EA322942">
      <w:numFmt w:val="decimal"/>
      <w:lvlText w:val=""/>
      <w:lvlJc w:val="left"/>
    </w:lvl>
    <w:lvl w:ilvl="4" w:tplc="3350E4FA">
      <w:numFmt w:val="decimal"/>
      <w:lvlText w:val=""/>
      <w:lvlJc w:val="left"/>
    </w:lvl>
    <w:lvl w:ilvl="5" w:tplc="C5946718">
      <w:numFmt w:val="decimal"/>
      <w:lvlText w:val=""/>
      <w:lvlJc w:val="left"/>
    </w:lvl>
    <w:lvl w:ilvl="6" w:tplc="8648DD74">
      <w:numFmt w:val="decimal"/>
      <w:lvlText w:val=""/>
      <w:lvlJc w:val="left"/>
    </w:lvl>
    <w:lvl w:ilvl="7" w:tplc="4992D7D6">
      <w:numFmt w:val="decimal"/>
      <w:lvlText w:val=""/>
      <w:lvlJc w:val="left"/>
    </w:lvl>
    <w:lvl w:ilvl="8" w:tplc="BF2A40DC">
      <w:numFmt w:val="decimal"/>
      <w:lvlText w:val=""/>
      <w:lvlJc w:val="left"/>
    </w:lvl>
  </w:abstractNum>
  <w:abstractNum w:abstractNumId="8" w15:restartNumberingAfterBreak="0">
    <w:nsid w:val="4DC5483C"/>
    <w:multiLevelType w:val="hybridMultilevel"/>
    <w:tmpl w:val="EDFA1E0E"/>
    <w:lvl w:ilvl="0" w:tplc="6FEAF6B8">
      <w:start w:val="1"/>
      <w:numFmt w:val="bullet"/>
      <w:lvlText w:val="-"/>
      <w:lvlJc w:val="left"/>
      <w:pPr>
        <w:ind w:left="1281" w:hanging="360"/>
      </w:pPr>
    </w:lvl>
    <w:lvl w:ilvl="1" w:tplc="04020003" w:tentative="1">
      <w:start w:val="1"/>
      <w:numFmt w:val="bullet"/>
      <w:lvlText w:val="o"/>
      <w:lvlJc w:val="left"/>
      <w:pPr>
        <w:ind w:left="2001" w:hanging="360"/>
      </w:pPr>
      <w:rPr>
        <w:rFonts w:ascii="Courier New" w:hAnsi="Courier New" w:cs="Courier New" w:hint="default"/>
      </w:rPr>
    </w:lvl>
    <w:lvl w:ilvl="2" w:tplc="04020005" w:tentative="1">
      <w:start w:val="1"/>
      <w:numFmt w:val="bullet"/>
      <w:lvlText w:val=""/>
      <w:lvlJc w:val="left"/>
      <w:pPr>
        <w:ind w:left="2721" w:hanging="360"/>
      </w:pPr>
      <w:rPr>
        <w:rFonts w:ascii="Wingdings" w:hAnsi="Wingdings" w:hint="default"/>
      </w:rPr>
    </w:lvl>
    <w:lvl w:ilvl="3" w:tplc="04020001" w:tentative="1">
      <w:start w:val="1"/>
      <w:numFmt w:val="bullet"/>
      <w:lvlText w:val=""/>
      <w:lvlJc w:val="left"/>
      <w:pPr>
        <w:ind w:left="3441" w:hanging="360"/>
      </w:pPr>
      <w:rPr>
        <w:rFonts w:ascii="Symbol" w:hAnsi="Symbol" w:hint="default"/>
      </w:rPr>
    </w:lvl>
    <w:lvl w:ilvl="4" w:tplc="04020003" w:tentative="1">
      <w:start w:val="1"/>
      <w:numFmt w:val="bullet"/>
      <w:lvlText w:val="o"/>
      <w:lvlJc w:val="left"/>
      <w:pPr>
        <w:ind w:left="4161" w:hanging="360"/>
      </w:pPr>
      <w:rPr>
        <w:rFonts w:ascii="Courier New" w:hAnsi="Courier New" w:cs="Courier New" w:hint="default"/>
      </w:rPr>
    </w:lvl>
    <w:lvl w:ilvl="5" w:tplc="04020005" w:tentative="1">
      <w:start w:val="1"/>
      <w:numFmt w:val="bullet"/>
      <w:lvlText w:val=""/>
      <w:lvlJc w:val="left"/>
      <w:pPr>
        <w:ind w:left="4881" w:hanging="360"/>
      </w:pPr>
      <w:rPr>
        <w:rFonts w:ascii="Wingdings" w:hAnsi="Wingdings" w:hint="default"/>
      </w:rPr>
    </w:lvl>
    <w:lvl w:ilvl="6" w:tplc="04020001" w:tentative="1">
      <w:start w:val="1"/>
      <w:numFmt w:val="bullet"/>
      <w:lvlText w:val=""/>
      <w:lvlJc w:val="left"/>
      <w:pPr>
        <w:ind w:left="5601" w:hanging="360"/>
      </w:pPr>
      <w:rPr>
        <w:rFonts w:ascii="Symbol" w:hAnsi="Symbol" w:hint="default"/>
      </w:rPr>
    </w:lvl>
    <w:lvl w:ilvl="7" w:tplc="04020003" w:tentative="1">
      <w:start w:val="1"/>
      <w:numFmt w:val="bullet"/>
      <w:lvlText w:val="o"/>
      <w:lvlJc w:val="left"/>
      <w:pPr>
        <w:ind w:left="6321" w:hanging="360"/>
      </w:pPr>
      <w:rPr>
        <w:rFonts w:ascii="Courier New" w:hAnsi="Courier New" w:cs="Courier New" w:hint="default"/>
      </w:rPr>
    </w:lvl>
    <w:lvl w:ilvl="8" w:tplc="04020005" w:tentative="1">
      <w:start w:val="1"/>
      <w:numFmt w:val="bullet"/>
      <w:lvlText w:val=""/>
      <w:lvlJc w:val="left"/>
      <w:pPr>
        <w:ind w:left="7041" w:hanging="360"/>
      </w:pPr>
      <w:rPr>
        <w:rFonts w:ascii="Wingdings" w:hAnsi="Wingdings" w:hint="default"/>
      </w:rPr>
    </w:lvl>
  </w:abstractNum>
  <w:abstractNum w:abstractNumId="9" w15:restartNumberingAfterBreak="0">
    <w:nsid w:val="4F372ED3"/>
    <w:multiLevelType w:val="hybridMultilevel"/>
    <w:tmpl w:val="370AC9C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15:restartNumberingAfterBreak="0">
    <w:nsid w:val="50ABCEC9"/>
    <w:multiLevelType w:val="hybridMultilevel"/>
    <w:tmpl w:val="855CBF80"/>
    <w:lvl w:ilvl="0" w:tplc="041C2816">
      <w:start w:val="1"/>
      <w:numFmt w:val="bullet"/>
      <w:lvlText w:val="-"/>
      <w:lvlJc w:val="left"/>
    </w:lvl>
    <w:lvl w:ilvl="1" w:tplc="195651BE">
      <w:start w:val="1"/>
      <w:numFmt w:val="bullet"/>
      <w:lvlText w:val="-"/>
      <w:lvlJc w:val="left"/>
    </w:lvl>
    <w:lvl w:ilvl="2" w:tplc="38163052">
      <w:numFmt w:val="decimal"/>
      <w:lvlText w:val=""/>
      <w:lvlJc w:val="left"/>
    </w:lvl>
    <w:lvl w:ilvl="3" w:tplc="4332228E">
      <w:numFmt w:val="decimal"/>
      <w:lvlText w:val=""/>
      <w:lvlJc w:val="left"/>
    </w:lvl>
    <w:lvl w:ilvl="4" w:tplc="EEC45A10">
      <w:numFmt w:val="decimal"/>
      <w:lvlText w:val=""/>
      <w:lvlJc w:val="left"/>
    </w:lvl>
    <w:lvl w:ilvl="5" w:tplc="7458CC64">
      <w:numFmt w:val="decimal"/>
      <w:lvlText w:val=""/>
      <w:lvlJc w:val="left"/>
    </w:lvl>
    <w:lvl w:ilvl="6" w:tplc="974EF152">
      <w:numFmt w:val="decimal"/>
      <w:lvlText w:val=""/>
      <w:lvlJc w:val="left"/>
    </w:lvl>
    <w:lvl w:ilvl="7" w:tplc="690C8A60">
      <w:numFmt w:val="decimal"/>
      <w:lvlText w:val=""/>
      <w:lvlJc w:val="left"/>
    </w:lvl>
    <w:lvl w:ilvl="8" w:tplc="0B507D42">
      <w:numFmt w:val="decimal"/>
      <w:lvlText w:val=""/>
      <w:lvlJc w:val="left"/>
    </w:lvl>
  </w:abstractNum>
  <w:abstractNum w:abstractNumId="11" w15:restartNumberingAfterBreak="0">
    <w:nsid w:val="5204A191"/>
    <w:multiLevelType w:val="hybridMultilevel"/>
    <w:tmpl w:val="30F0B790"/>
    <w:lvl w:ilvl="0" w:tplc="B4443BB8">
      <w:start w:val="2"/>
      <w:numFmt w:val="decimal"/>
      <w:lvlText w:val="%1."/>
      <w:lvlJc w:val="left"/>
    </w:lvl>
    <w:lvl w:ilvl="1" w:tplc="7EEC9992">
      <w:numFmt w:val="decimal"/>
      <w:lvlText w:val=""/>
      <w:lvlJc w:val="left"/>
    </w:lvl>
    <w:lvl w:ilvl="2" w:tplc="0CEE475C">
      <w:numFmt w:val="decimal"/>
      <w:lvlText w:val=""/>
      <w:lvlJc w:val="left"/>
    </w:lvl>
    <w:lvl w:ilvl="3" w:tplc="F1F27C0A">
      <w:numFmt w:val="decimal"/>
      <w:lvlText w:val=""/>
      <w:lvlJc w:val="left"/>
    </w:lvl>
    <w:lvl w:ilvl="4" w:tplc="038EAD7C">
      <w:numFmt w:val="decimal"/>
      <w:lvlText w:val=""/>
      <w:lvlJc w:val="left"/>
    </w:lvl>
    <w:lvl w:ilvl="5" w:tplc="1AA20328">
      <w:numFmt w:val="decimal"/>
      <w:lvlText w:val=""/>
      <w:lvlJc w:val="left"/>
    </w:lvl>
    <w:lvl w:ilvl="6" w:tplc="76122554">
      <w:numFmt w:val="decimal"/>
      <w:lvlText w:val=""/>
      <w:lvlJc w:val="left"/>
    </w:lvl>
    <w:lvl w:ilvl="7" w:tplc="6412616A">
      <w:numFmt w:val="decimal"/>
      <w:lvlText w:val=""/>
      <w:lvlJc w:val="left"/>
    </w:lvl>
    <w:lvl w:ilvl="8" w:tplc="8A487244">
      <w:numFmt w:val="decimal"/>
      <w:lvlText w:val=""/>
      <w:lvlJc w:val="left"/>
    </w:lvl>
  </w:abstractNum>
  <w:abstractNum w:abstractNumId="12" w15:restartNumberingAfterBreak="0">
    <w:nsid w:val="53C31F78"/>
    <w:multiLevelType w:val="hybridMultilevel"/>
    <w:tmpl w:val="8F82F33E"/>
    <w:lvl w:ilvl="0" w:tplc="6FEAF6B8">
      <w:start w:val="1"/>
      <w:numFmt w:val="bullet"/>
      <w:lvlText w:val="-"/>
      <w:lvlJc w:val="left"/>
      <w:pPr>
        <w:ind w:left="360" w:hanging="360"/>
      </w:p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5E74C4D9"/>
    <w:multiLevelType w:val="hybridMultilevel"/>
    <w:tmpl w:val="1784ABDC"/>
    <w:lvl w:ilvl="0" w:tplc="A2C4E132">
      <w:start w:val="1"/>
      <w:numFmt w:val="bullet"/>
      <w:lvlText w:val="•"/>
      <w:lvlJc w:val="left"/>
    </w:lvl>
    <w:lvl w:ilvl="1" w:tplc="BE242380">
      <w:numFmt w:val="decimal"/>
      <w:lvlText w:val=""/>
      <w:lvlJc w:val="left"/>
    </w:lvl>
    <w:lvl w:ilvl="2" w:tplc="3956FD9A">
      <w:numFmt w:val="decimal"/>
      <w:lvlText w:val=""/>
      <w:lvlJc w:val="left"/>
    </w:lvl>
    <w:lvl w:ilvl="3" w:tplc="8290534E">
      <w:numFmt w:val="decimal"/>
      <w:lvlText w:val=""/>
      <w:lvlJc w:val="left"/>
    </w:lvl>
    <w:lvl w:ilvl="4" w:tplc="5CAA7A34">
      <w:numFmt w:val="decimal"/>
      <w:lvlText w:val=""/>
      <w:lvlJc w:val="left"/>
    </w:lvl>
    <w:lvl w:ilvl="5" w:tplc="B67C5C9E">
      <w:numFmt w:val="decimal"/>
      <w:lvlText w:val=""/>
      <w:lvlJc w:val="left"/>
    </w:lvl>
    <w:lvl w:ilvl="6" w:tplc="B64ABE94">
      <w:numFmt w:val="decimal"/>
      <w:lvlText w:val=""/>
      <w:lvlJc w:val="left"/>
    </w:lvl>
    <w:lvl w:ilvl="7" w:tplc="D818CBCA">
      <w:numFmt w:val="decimal"/>
      <w:lvlText w:val=""/>
      <w:lvlJc w:val="left"/>
    </w:lvl>
    <w:lvl w:ilvl="8" w:tplc="81BA44C6">
      <w:numFmt w:val="decimal"/>
      <w:lvlText w:val=""/>
      <w:lvlJc w:val="left"/>
    </w:lvl>
  </w:abstractNum>
  <w:abstractNum w:abstractNumId="14" w15:restartNumberingAfterBreak="0">
    <w:nsid w:val="621AF471"/>
    <w:multiLevelType w:val="hybridMultilevel"/>
    <w:tmpl w:val="DB90A342"/>
    <w:lvl w:ilvl="0" w:tplc="858E2AB6">
      <w:start w:val="1"/>
      <w:numFmt w:val="bullet"/>
      <w:lvlText w:val="в"/>
      <w:lvlJc w:val="left"/>
    </w:lvl>
    <w:lvl w:ilvl="1" w:tplc="0D6681A2">
      <w:numFmt w:val="decimal"/>
      <w:lvlText w:val=""/>
      <w:lvlJc w:val="left"/>
    </w:lvl>
    <w:lvl w:ilvl="2" w:tplc="934AEA9A">
      <w:numFmt w:val="decimal"/>
      <w:lvlText w:val=""/>
      <w:lvlJc w:val="left"/>
    </w:lvl>
    <w:lvl w:ilvl="3" w:tplc="D67A97C0">
      <w:numFmt w:val="decimal"/>
      <w:lvlText w:val=""/>
      <w:lvlJc w:val="left"/>
    </w:lvl>
    <w:lvl w:ilvl="4" w:tplc="1BB69278">
      <w:numFmt w:val="decimal"/>
      <w:lvlText w:val=""/>
      <w:lvlJc w:val="left"/>
    </w:lvl>
    <w:lvl w:ilvl="5" w:tplc="A2482EDC">
      <w:numFmt w:val="decimal"/>
      <w:lvlText w:val=""/>
      <w:lvlJc w:val="left"/>
    </w:lvl>
    <w:lvl w:ilvl="6" w:tplc="170EC02A">
      <w:numFmt w:val="decimal"/>
      <w:lvlText w:val=""/>
      <w:lvlJc w:val="left"/>
    </w:lvl>
    <w:lvl w:ilvl="7" w:tplc="C13EE19A">
      <w:numFmt w:val="decimal"/>
      <w:lvlText w:val=""/>
      <w:lvlJc w:val="left"/>
    </w:lvl>
    <w:lvl w:ilvl="8" w:tplc="8E8C04AC">
      <w:numFmt w:val="decimal"/>
      <w:lvlText w:val=""/>
      <w:lvlJc w:val="left"/>
    </w:lvl>
  </w:abstractNum>
  <w:abstractNum w:abstractNumId="15" w15:restartNumberingAfterBreak="0">
    <w:nsid w:val="63DE60CD"/>
    <w:multiLevelType w:val="hybridMultilevel"/>
    <w:tmpl w:val="994EC4C8"/>
    <w:lvl w:ilvl="0" w:tplc="A96AC110">
      <w:start w:val="6"/>
      <w:numFmt w:val="decimal"/>
      <w:lvlText w:val="%1."/>
      <w:lvlJc w:val="left"/>
    </w:lvl>
    <w:lvl w:ilvl="1" w:tplc="1E16826E">
      <w:numFmt w:val="decimal"/>
      <w:lvlText w:val=""/>
      <w:lvlJc w:val="left"/>
    </w:lvl>
    <w:lvl w:ilvl="2" w:tplc="4C6A0A28">
      <w:numFmt w:val="decimal"/>
      <w:lvlText w:val=""/>
      <w:lvlJc w:val="left"/>
    </w:lvl>
    <w:lvl w:ilvl="3" w:tplc="05ACFFE6">
      <w:numFmt w:val="decimal"/>
      <w:lvlText w:val=""/>
      <w:lvlJc w:val="left"/>
    </w:lvl>
    <w:lvl w:ilvl="4" w:tplc="CE54E5D0">
      <w:numFmt w:val="decimal"/>
      <w:lvlText w:val=""/>
      <w:lvlJc w:val="left"/>
    </w:lvl>
    <w:lvl w:ilvl="5" w:tplc="DBFAA976">
      <w:numFmt w:val="decimal"/>
      <w:lvlText w:val=""/>
      <w:lvlJc w:val="left"/>
    </w:lvl>
    <w:lvl w:ilvl="6" w:tplc="86165C9E">
      <w:numFmt w:val="decimal"/>
      <w:lvlText w:val=""/>
      <w:lvlJc w:val="left"/>
    </w:lvl>
    <w:lvl w:ilvl="7" w:tplc="A224BCA2">
      <w:numFmt w:val="decimal"/>
      <w:lvlText w:val=""/>
      <w:lvlJc w:val="left"/>
    </w:lvl>
    <w:lvl w:ilvl="8" w:tplc="233E849C">
      <w:numFmt w:val="decimal"/>
      <w:lvlText w:val=""/>
      <w:lvlJc w:val="left"/>
    </w:lvl>
  </w:abstractNum>
  <w:abstractNum w:abstractNumId="16" w15:restartNumberingAfterBreak="0">
    <w:nsid w:val="7635AA2A"/>
    <w:multiLevelType w:val="hybridMultilevel"/>
    <w:tmpl w:val="DA6E3AD0"/>
    <w:lvl w:ilvl="0" w:tplc="A808E2C6">
      <w:start w:val="1"/>
      <w:numFmt w:val="bullet"/>
      <w:lvlText w:val="•"/>
      <w:lvlJc w:val="left"/>
    </w:lvl>
    <w:lvl w:ilvl="1" w:tplc="7EFADA5A">
      <w:numFmt w:val="decimal"/>
      <w:lvlText w:val=""/>
      <w:lvlJc w:val="left"/>
    </w:lvl>
    <w:lvl w:ilvl="2" w:tplc="61C2B396">
      <w:numFmt w:val="decimal"/>
      <w:lvlText w:val=""/>
      <w:lvlJc w:val="left"/>
    </w:lvl>
    <w:lvl w:ilvl="3" w:tplc="106AFA20">
      <w:numFmt w:val="decimal"/>
      <w:lvlText w:val=""/>
      <w:lvlJc w:val="left"/>
    </w:lvl>
    <w:lvl w:ilvl="4" w:tplc="20ACE57E">
      <w:numFmt w:val="decimal"/>
      <w:lvlText w:val=""/>
      <w:lvlJc w:val="left"/>
    </w:lvl>
    <w:lvl w:ilvl="5" w:tplc="971CABF4">
      <w:numFmt w:val="decimal"/>
      <w:lvlText w:val=""/>
      <w:lvlJc w:val="left"/>
    </w:lvl>
    <w:lvl w:ilvl="6" w:tplc="46E65A40">
      <w:numFmt w:val="decimal"/>
      <w:lvlText w:val=""/>
      <w:lvlJc w:val="left"/>
    </w:lvl>
    <w:lvl w:ilvl="7" w:tplc="E710EEE2">
      <w:numFmt w:val="decimal"/>
      <w:lvlText w:val=""/>
      <w:lvlJc w:val="left"/>
    </w:lvl>
    <w:lvl w:ilvl="8" w:tplc="DB9A5E40">
      <w:numFmt w:val="decimal"/>
      <w:lvlText w:val=""/>
      <w:lvlJc w:val="left"/>
    </w:lvl>
  </w:abstractNum>
  <w:abstractNum w:abstractNumId="17" w15:restartNumberingAfterBreak="0">
    <w:nsid w:val="7975E8EE"/>
    <w:multiLevelType w:val="hybridMultilevel"/>
    <w:tmpl w:val="9CA4E360"/>
    <w:lvl w:ilvl="0" w:tplc="85D4901E">
      <w:start w:val="4"/>
      <w:numFmt w:val="decimal"/>
      <w:lvlText w:val="%1."/>
      <w:lvlJc w:val="left"/>
    </w:lvl>
    <w:lvl w:ilvl="1" w:tplc="609A62BC">
      <w:numFmt w:val="decimal"/>
      <w:lvlText w:val=""/>
      <w:lvlJc w:val="left"/>
    </w:lvl>
    <w:lvl w:ilvl="2" w:tplc="42C88564">
      <w:numFmt w:val="decimal"/>
      <w:lvlText w:val=""/>
      <w:lvlJc w:val="left"/>
    </w:lvl>
    <w:lvl w:ilvl="3" w:tplc="B63A5912">
      <w:numFmt w:val="decimal"/>
      <w:lvlText w:val=""/>
      <w:lvlJc w:val="left"/>
    </w:lvl>
    <w:lvl w:ilvl="4" w:tplc="71BA474C">
      <w:numFmt w:val="decimal"/>
      <w:lvlText w:val=""/>
      <w:lvlJc w:val="left"/>
    </w:lvl>
    <w:lvl w:ilvl="5" w:tplc="9AA66330">
      <w:numFmt w:val="decimal"/>
      <w:lvlText w:val=""/>
      <w:lvlJc w:val="left"/>
    </w:lvl>
    <w:lvl w:ilvl="6" w:tplc="B8984A08">
      <w:numFmt w:val="decimal"/>
      <w:lvlText w:val=""/>
      <w:lvlJc w:val="left"/>
    </w:lvl>
    <w:lvl w:ilvl="7" w:tplc="9CA852CC">
      <w:numFmt w:val="decimal"/>
      <w:lvlText w:val=""/>
      <w:lvlJc w:val="left"/>
    </w:lvl>
    <w:lvl w:ilvl="8" w:tplc="E5B8647C">
      <w:numFmt w:val="decimal"/>
      <w:lvlText w:val=""/>
      <w:lvlJc w:val="left"/>
    </w:lvl>
  </w:abstractNum>
  <w:abstractNum w:abstractNumId="18" w15:restartNumberingAfterBreak="0">
    <w:nsid w:val="79F0D62F"/>
    <w:multiLevelType w:val="hybridMultilevel"/>
    <w:tmpl w:val="3A0C3094"/>
    <w:lvl w:ilvl="0" w:tplc="193684EA">
      <w:start w:val="1"/>
      <w:numFmt w:val="bullet"/>
      <w:lvlText w:val="В"/>
      <w:lvlJc w:val="left"/>
    </w:lvl>
    <w:lvl w:ilvl="1" w:tplc="7744CE26">
      <w:numFmt w:val="decimal"/>
      <w:lvlText w:val=""/>
      <w:lvlJc w:val="left"/>
    </w:lvl>
    <w:lvl w:ilvl="2" w:tplc="107A886A">
      <w:numFmt w:val="decimal"/>
      <w:lvlText w:val=""/>
      <w:lvlJc w:val="left"/>
    </w:lvl>
    <w:lvl w:ilvl="3" w:tplc="B19C2C72">
      <w:numFmt w:val="decimal"/>
      <w:lvlText w:val=""/>
      <w:lvlJc w:val="left"/>
    </w:lvl>
    <w:lvl w:ilvl="4" w:tplc="7A2E944A">
      <w:numFmt w:val="decimal"/>
      <w:lvlText w:val=""/>
      <w:lvlJc w:val="left"/>
    </w:lvl>
    <w:lvl w:ilvl="5" w:tplc="859AC418">
      <w:numFmt w:val="decimal"/>
      <w:lvlText w:val=""/>
      <w:lvlJc w:val="left"/>
    </w:lvl>
    <w:lvl w:ilvl="6" w:tplc="6CDEE49C">
      <w:numFmt w:val="decimal"/>
      <w:lvlText w:val=""/>
      <w:lvlJc w:val="left"/>
    </w:lvl>
    <w:lvl w:ilvl="7" w:tplc="CE2C069C">
      <w:numFmt w:val="decimal"/>
      <w:lvlText w:val=""/>
      <w:lvlJc w:val="left"/>
    </w:lvl>
    <w:lvl w:ilvl="8" w:tplc="F93654F4">
      <w:numFmt w:val="decimal"/>
      <w:lvlText w:val=""/>
      <w:lvlJc w:val="left"/>
    </w:lvl>
  </w:abstractNum>
  <w:abstractNum w:abstractNumId="19" w15:restartNumberingAfterBreak="0">
    <w:nsid w:val="7F618FCD"/>
    <w:multiLevelType w:val="hybridMultilevel"/>
    <w:tmpl w:val="C02CFFA4"/>
    <w:lvl w:ilvl="0" w:tplc="D3ACFFF2">
      <w:start w:val="1"/>
      <w:numFmt w:val="decimal"/>
      <w:lvlText w:val="%1."/>
      <w:lvlJc w:val="left"/>
    </w:lvl>
    <w:lvl w:ilvl="1" w:tplc="98D23BA2">
      <w:numFmt w:val="decimal"/>
      <w:lvlText w:val=""/>
      <w:lvlJc w:val="left"/>
    </w:lvl>
    <w:lvl w:ilvl="2" w:tplc="103E9A64">
      <w:numFmt w:val="decimal"/>
      <w:lvlText w:val=""/>
      <w:lvlJc w:val="left"/>
    </w:lvl>
    <w:lvl w:ilvl="3" w:tplc="641E35AC">
      <w:numFmt w:val="decimal"/>
      <w:lvlText w:val=""/>
      <w:lvlJc w:val="left"/>
    </w:lvl>
    <w:lvl w:ilvl="4" w:tplc="9744A9B0">
      <w:numFmt w:val="decimal"/>
      <w:lvlText w:val=""/>
      <w:lvlJc w:val="left"/>
    </w:lvl>
    <w:lvl w:ilvl="5" w:tplc="5726BAFC">
      <w:numFmt w:val="decimal"/>
      <w:lvlText w:val=""/>
      <w:lvlJc w:val="left"/>
    </w:lvl>
    <w:lvl w:ilvl="6" w:tplc="EAE29E74">
      <w:numFmt w:val="decimal"/>
      <w:lvlText w:val=""/>
      <w:lvlJc w:val="left"/>
    </w:lvl>
    <w:lvl w:ilvl="7" w:tplc="3AD6B16C">
      <w:numFmt w:val="decimal"/>
      <w:lvlText w:val=""/>
      <w:lvlJc w:val="left"/>
    </w:lvl>
    <w:lvl w:ilvl="8" w:tplc="2B02643E">
      <w:numFmt w:val="decimal"/>
      <w:lvlText w:val=""/>
      <w:lvlJc w:val="left"/>
    </w:lvl>
  </w:abstractNum>
  <w:num w:numId="1">
    <w:abstractNumId w:val="3"/>
  </w:num>
  <w:num w:numId="2">
    <w:abstractNumId w:val="7"/>
  </w:num>
  <w:num w:numId="3">
    <w:abstractNumId w:val="19"/>
  </w:num>
  <w:num w:numId="4">
    <w:abstractNumId w:val="0"/>
  </w:num>
  <w:num w:numId="5">
    <w:abstractNumId w:val="11"/>
  </w:num>
  <w:num w:numId="6">
    <w:abstractNumId w:val="10"/>
  </w:num>
  <w:num w:numId="7">
    <w:abstractNumId w:val="16"/>
  </w:num>
  <w:num w:numId="8">
    <w:abstractNumId w:val="13"/>
  </w:num>
  <w:num w:numId="9">
    <w:abstractNumId w:val="6"/>
  </w:num>
  <w:num w:numId="10">
    <w:abstractNumId w:val="2"/>
  </w:num>
  <w:num w:numId="11">
    <w:abstractNumId w:val="18"/>
  </w:num>
  <w:num w:numId="12">
    <w:abstractNumId w:val="17"/>
  </w:num>
  <w:num w:numId="13">
    <w:abstractNumId w:val="4"/>
  </w:num>
  <w:num w:numId="14">
    <w:abstractNumId w:val="15"/>
  </w:num>
  <w:num w:numId="15">
    <w:abstractNumId w:val="14"/>
  </w:num>
  <w:num w:numId="16">
    <w:abstractNumId w:val="12"/>
  </w:num>
  <w:num w:numId="17">
    <w:abstractNumId w:val="1"/>
  </w:num>
  <w:num w:numId="18">
    <w:abstractNumId w:val="5"/>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EC"/>
    <w:rsid w:val="00041532"/>
    <w:rsid w:val="000734F3"/>
    <w:rsid w:val="000B26F1"/>
    <w:rsid w:val="00102EFA"/>
    <w:rsid w:val="00164D44"/>
    <w:rsid w:val="0019666D"/>
    <w:rsid w:val="001F3BC5"/>
    <w:rsid w:val="002D53DC"/>
    <w:rsid w:val="00307CE2"/>
    <w:rsid w:val="00346240"/>
    <w:rsid w:val="003724EC"/>
    <w:rsid w:val="004459DE"/>
    <w:rsid w:val="00480444"/>
    <w:rsid w:val="005C29FA"/>
    <w:rsid w:val="0063526B"/>
    <w:rsid w:val="00642371"/>
    <w:rsid w:val="00671741"/>
    <w:rsid w:val="006D0B97"/>
    <w:rsid w:val="00725AED"/>
    <w:rsid w:val="007F7735"/>
    <w:rsid w:val="00801A20"/>
    <w:rsid w:val="00804217"/>
    <w:rsid w:val="00822DDA"/>
    <w:rsid w:val="00873E8D"/>
    <w:rsid w:val="008773EB"/>
    <w:rsid w:val="008E41D3"/>
    <w:rsid w:val="00977E49"/>
    <w:rsid w:val="00A65026"/>
    <w:rsid w:val="00AE61EF"/>
    <w:rsid w:val="00C1344C"/>
    <w:rsid w:val="00C218ED"/>
    <w:rsid w:val="00C51538"/>
    <w:rsid w:val="00C8024A"/>
    <w:rsid w:val="00CB5303"/>
    <w:rsid w:val="00DB1495"/>
    <w:rsid w:val="00E17ED0"/>
    <w:rsid w:val="00EE0023"/>
    <w:rsid w:val="00F8123F"/>
    <w:rsid w:val="00FE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F00A"/>
  <w15:chartTrackingRefBased/>
  <w15:docId w15:val="{CBC989B8-D7E1-4E80-A034-BCA1FF39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EFA"/>
    <w:pPr>
      <w:spacing w:after="0" w:line="240" w:lineRule="auto"/>
    </w:pPr>
    <w:rPr>
      <w:rFonts w:ascii="Times New Roman" w:eastAsiaTheme="minorEastAsia" w:hAnsi="Times New Roman" w:cs="Times New Roman"/>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EFA"/>
    <w:pPr>
      <w:tabs>
        <w:tab w:val="center" w:pos="4536"/>
        <w:tab w:val="right" w:pos="9072"/>
      </w:tabs>
    </w:pPr>
  </w:style>
  <w:style w:type="character" w:customStyle="1" w:styleId="HeaderChar">
    <w:name w:val="Header Char"/>
    <w:basedOn w:val="DefaultParagraphFont"/>
    <w:link w:val="Header"/>
    <w:uiPriority w:val="99"/>
    <w:rsid w:val="00102EFA"/>
    <w:rPr>
      <w:rFonts w:ascii="Times New Roman" w:eastAsiaTheme="minorEastAsia" w:hAnsi="Times New Roman" w:cs="Times New Roman"/>
      <w:lang w:val="bg-BG" w:eastAsia="bg-BG"/>
    </w:rPr>
  </w:style>
  <w:style w:type="paragraph" w:styleId="Footer">
    <w:name w:val="footer"/>
    <w:basedOn w:val="Normal"/>
    <w:link w:val="FooterChar"/>
    <w:uiPriority w:val="99"/>
    <w:unhideWhenUsed/>
    <w:rsid w:val="00102EFA"/>
    <w:pPr>
      <w:tabs>
        <w:tab w:val="center" w:pos="4536"/>
        <w:tab w:val="right" w:pos="9072"/>
      </w:tabs>
    </w:pPr>
  </w:style>
  <w:style w:type="character" w:customStyle="1" w:styleId="FooterChar">
    <w:name w:val="Footer Char"/>
    <w:basedOn w:val="DefaultParagraphFont"/>
    <w:link w:val="Footer"/>
    <w:uiPriority w:val="99"/>
    <w:rsid w:val="00102EFA"/>
    <w:rPr>
      <w:rFonts w:ascii="Times New Roman" w:eastAsiaTheme="minorEastAsia" w:hAnsi="Times New Roman" w:cs="Times New Roman"/>
      <w:lang w:val="bg-BG" w:eastAsia="bg-BG"/>
    </w:rPr>
  </w:style>
  <w:style w:type="paragraph" w:styleId="ListParagraph">
    <w:name w:val="List Paragraph"/>
    <w:basedOn w:val="Normal"/>
    <w:uiPriority w:val="34"/>
    <w:qFormat/>
    <w:rsid w:val="00102EFA"/>
    <w:pPr>
      <w:ind w:left="720"/>
      <w:contextualSpacing/>
    </w:pPr>
  </w:style>
  <w:style w:type="character" w:styleId="Hyperlink">
    <w:name w:val="Hyperlink"/>
    <w:rsid w:val="00DB1495"/>
    <w:rPr>
      <w:color w:val="0000FF"/>
      <w:u w:val="single"/>
    </w:rPr>
  </w:style>
  <w:style w:type="paragraph" w:styleId="BalloonText">
    <w:name w:val="Balloon Text"/>
    <w:basedOn w:val="Normal"/>
    <w:link w:val="BalloonTextChar"/>
    <w:uiPriority w:val="99"/>
    <w:semiHidden/>
    <w:unhideWhenUsed/>
    <w:rsid w:val="008042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217"/>
    <w:rPr>
      <w:rFonts w:ascii="Segoe UI" w:eastAsiaTheme="minorEastAsia"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a.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B3C30-8E80-4FA0-9D6E-171140EB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4099</Words>
  <Characters>23365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SRVAITSCCM</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Petja Pencheva</dc:creator>
  <cp:keywords/>
  <dc:description/>
  <cp:lastModifiedBy>Petja Pencheva</cp:lastModifiedBy>
  <cp:revision>4</cp:revision>
  <dcterms:created xsi:type="dcterms:W3CDTF">2022-10-17T07:57:00Z</dcterms:created>
  <dcterms:modified xsi:type="dcterms:W3CDTF">2023-01-30T09:56:00Z</dcterms:modified>
</cp:coreProperties>
</file>