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2A7D" w14:textId="77777777" w:rsidR="00FA1A2A" w:rsidRPr="007D171D" w:rsidRDefault="00FA1A2A">
      <w:pPr>
        <w:spacing w:after="0"/>
        <w:rPr>
          <w:rFonts w:ascii="Times New Roman" w:hAnsi="Times New Roman" w:cs="Times New Roman"/>
          <w:lang w:val="en-US"/>
        </w:rPr>
      </w:pPr>
    </w:p>
    <w:p w14:paraId="6FFD2A7E" w14:textId="77777777" w:rsidR="00BF5F8C" w:rsidRPr="002F24E3" w:rsidRDefault="00FA1A2A" w:rsidP="00FA1A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Листовка: информация за пациента</w:t>
      </w:r>
    </w:p>
    <w:p w14:paraId="6FFD2A7F" w14:textId="77777777" w:rsidR="00BF5F8C" w:rsidRPr="00FA1A2A" w:rsidRDefault="00BF5F8C" w:rsidP="00FA1A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FD2A80" w14:textId="222C69F1" w:rsidR="00BF5F8C" w:rsidRDefault="00134377" w:rsidP="00FA1A2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Фромпо 250 mg филмирани таблетки</w:t>
      </w:r>
    </w:p>
    <w:p w14:paraId="1CE8F787" w14:textId="43D0699C" w:rsidR="00091A71" w:rsidRPr="00F139AB" w:rsidRDefault="00091A71" w:rsidP="00FA1A2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/>
          <w:b/>
          <w:bCs/>
          <w:lang w:val="en-US"/>
        </w:rPr>
        <w:t>Phrompo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250 mg film-coated tablets </w:t>
      </w:r>
    </w:p>
    <w:p w14:paraId="6FFD2A81" w14:textId="77777777" w:rsidR="00BF5F8C" w:rsidRPr="002F24E3" w:rsidRDefault="002D05F7" w:rsidP="00FA1A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гефитиниб (gefitinib)</w:t>
      </w:r>
    </w:p>
    <w:p w14:paraId="6FFD2A82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83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84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Прочетете внимателно цялата листовка, преди да започнете да приемате това лекарство, тъй като тя съдържа важна за Вас информация.</w:t>
      </w:r>
    </w:p>
    <w:p w14:paraId="6FFD2A85" w14:textId="77777777" w:rsidR="00BF5F8C" w:rsidRPr="00FA1A2A" w:rsidRDefault="002D05F7" w:rsidP="00FA1A2A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Запазете тази листовка. Може да се наложи да я прочетете отново.</w:t>
      </w:r>
    </w:p>
    <w:p w14:paraId="6FFD2A86" w14:textId="77777777" w:rsidR="00BF5F8C" w:rsidRPr="00FA1A2A" w:rsidRDefault="002D05F7" w:rsidP="00FA1A2A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имате някакви допълнителни въпроси, попитайте Вашия лекар или фармацевт.</w:t>
      </w:r>
    </w:p>
    <w:p w14:paraId="6FFD2A87" w14:textId="77777777" w:rsidR="00BF5F8C" w:rsidRPr="00FA1A2A" w:rsidRDefault="002D05F7" w:rsidP="00FA1A2A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Това лекарство е предписано лично на Вас. Не го преотстъпвайте на други хора. То може да им навреди, независимо че признаците на тяхното заболяване са същите като Вашите.</w:t>
      </w:r>
    </w:p>
    <w:p w14:paraId="6FFD2A88" w14:textId="77777777" w:rsidR="00BF5F8C" w:rsidRPr="00FA1A2A" w:rsidRDefault="002D05F7" w:rsidP="00FA1A2A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получите някакви нежелани реакции, уведомете Вашия лекар, фармацевт или медицинска сестра. Това включва и всички възможни нежелани реакции, неописани в тази листовка. Вижте точка 4.</w:t>
      </w:r>
    </w:p>
    <w:p w14:paraId="6FFD2A89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8A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Какво съдържа тази листовка</w:t>
      </w:r>
      <w:r>
        <w:rPr>
          <w:rFonts w:ascii="Times New Roman" w:hAnsi="Times New Roman"/>
        </w:rPr>
        <w:t>:</w:t>
      </w:r>
    </w:p>
    <w:p w14:paraId="6FFD2A8B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8C" w14:textId="77777777" w:rsidR="00BF5F8C" w:rsidRPr="002F24E3" w:rsidRDefault="002D05F7" w:rsidP="00FA1A2A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Какво представлява Фромпо и за какво се използва</w:t>
      </w:r>
    </w:p>
    <w:p w14:paraId="6FFD2A8D" w14:textId="77777777" w:rsidR="00BF5F8C" w:rsidRPr="002F24E3" w:rsidRDefault="002D05F7" w:rsidP="00FA1A2A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Какво трябва да знаете, преди да приемете Фромпо</w:t>
      </w:r>
    </w:p>
    <w:p w14:paraId="6FFD2A8E" w14:textId="77777777" w:rsidR="00BF5F8C" w:rsidRPr="002F24E3" w:rsidRDefault="002D05F7" w:rsidP="00FA1A2A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Как да приемате Фромпо</w:t>
      </w:r>
    </w:p>
    <w:p w14:paraId="6FFD2A8F" w14:textId="77777777" w:rsidR="00BF5F8C" w:rsidRPr="002F24E3" w:rsidRDefault="002D05F7" w:rsidP="00FA1A2A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Възможни нежелани реакции</w:t>
      </w:r>
    </w:p>
    <w:p w14:paraId="6FFD2A90" w14:textId="77777777" w:rsidR="00BF5F8C" w:rsidRPr="002F24E3" w:rsidRDefault="002D05F7" w:rsidP="00FA1A2A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Как да съхранявате Фромпо</w:t>
      </w:r>
    </w:p>
    <w:p w14:paraId="6FFD2A91" w14:textId="77777777" w:rsidR="00BF5F8C" w:rsidRPr="002F24E3" w:rsidRDefault="002D05F7" w:rsidP="00FA1A2A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Съдържание на опаковката и допълнителна информация</w:t>
      </w:r>
    </w:p>
    <w:p w14:paraId="6FFD2A92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93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94" w14:textId="77777777" w:rsidR="00BF5F8C" w:rsidRPr="002F24E3" w:rsidRDefault="002D05F7" w:rsidP="00FA1A2A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ab/>
        <w:t>Какво представлява Фромпо и за какво се използва</w:t>
      </w:r>
    </w:p>
    <w:p w14:paraId="6FFD2A95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96" w14:textId="77777777" w:rsidR="00BF5F8C" w:rsidRPr="002F24E3" w:rsidRDefault="0013437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Фромпо съдържа активното вещество гефитиниб, което блокира протеин, наречен „рецептор на епидермалния растежен фактор“ (EGFR). Този протеин участва в растежа и разпространението на раковите клетки.</w:t>
      </w:r>
    </w:p>
    <w:p w14:paraId="6FFD2A97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98" w14:textId="77777777" w:rsidR="00BF5F8C" w:rsidRPr="002F24E3" w:rsidRDefault="0013437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Фромпо се използва за лечение на възрастни с недребноклетъчен рак на белия дроб. Този рак представлява заболяване, при което в тъканите на белия дроб се зараждат злокачествени (ракови) клетки.</w:t>
      </w:r>
    </w:p>
    <w:p w14:paraId="6FFD2A99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9A" w14:textId="77777777" w:rsidR="00C47DDA" w:rsidRPr="00FA1A2A" w:rsidRDefault="00C47DDA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9B" w14:textId="77777777" w:rsidR="00C47DDA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  <w:b/>
          <w:bCs/>
        </w:rPr>
        <w:tab/>
        <w:t xml:space="preserve">Какво трябва да знаете, преди да приемете Фромпо </w:t>
      </w:r>
    </w:p>
    <w:p w14:paraId="6FFD2A9C" w14:textId="77777777" w:rsidR="00C47DDA" w:rsidRPr="002F24E3" w:rsidRDefault="00C47DDA" w:rsidP="00FA1A2A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</w:rPr>
      </w:pPr>
    </w:p>
    <w:p w14:paraId="6FFD2A9D" w14:textId="20BEDDD4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Не приемайте Фромпо</w:t>
      </w:r>
    </w:p>
    <w:p w14:paraId="6FFD2A9E" w14:textId="5550D559" w:rsidR="00BF5F8C" w:rsidRPr="00FA1A2A" w:rsidRDefault="002D05F7" w:rsidP="00FA1A2A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сте алергични към гефитиниб или към някоя от останалите съставки на това лекарство (изброени в точка 6)</w:t>
      </w:r>
      <w:r w:rsidR="001B62B5">
        <w:rPr>
          <w:rFonts w:ascii="Times New Roman" w:hAnsi="Times New Roman"/>
          <w:lang w:val="en-US"/>
        </w:rPr>
        <w:t>.</w:t>
      </w:r>
    </w:p>
    <w:p w14:paraId="6FFD2A9F" w14:textId="77777777" w:rsidR="00BF5F8C" w:rsidRPr="00FA1A2A" w:rsidRDefault="002D05F7" w:rsidP="00FA1A2A">
      <w:pPr>
        <w:pStyle w:val="ListParagraph"/>
        <w:numPr>
          <w:ilvl w:val="0"/>
          <w:numId w:val="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кърмите.</w:t>
      </w:r>
    </w:p>
    <w:p w14:paraId="6FFD2AA0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A1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Предупреждения и предпазни мерки</w:t>
      </w:r>
    </w:p>
    <w:p w14:paraId="6FFD2AA2" w14:textId="19158E2D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Говорете с Вашия лекар или фармацевт, преди да приемете Фромпо</w:t>
      </w:r>
      <w:r w:rsidR="00091A71">
        <w:rPr>
          <w:rFonts w:ascii="Times New Roman" w:hAnsi="Times New Roman"/>
          <w:lang w:val="mk-MK"/>
        </w:rPr>
        <w:t>.</w:t>
      </w:r>
    </w:p>
    <w:p w14:paraId="6FFD2AA3" w14:textId="6AFC1BD4" w:rsidR="00BF5F8C" w:rsidRPr="00FA1A2A" w:rsidRDefault="002D05F7" w:rsidP="00FA1A2A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някога сте имали други проблеми с белите дробове. Някои белодробни проблеми могат да се влошат по време на лечението с Фромпо</w:t>
      </w:r>
      <w:r w:rsidR="00D54D59">
        <w:rPr>
          <w:rFonts w:ascii="Times New Roman" w:hAnsi="Times New Roman"/>
          <w:lang w:val="en-US"/>
        </w:rPr>
        <w:t>.</w:t>
      </w:r>
    </w:p>
    <w:p w14:paraId="6FFD2AA4" w14:textId="77777777" w:rsidR="00BF5F8C" w:rsidRPr="00FA1A2A" w:rsidRDefault="002D05F7" w:rsidP="00FA1A2A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някога сте имали проблеми с черния дроб.</w:t>
      </w:r>
    </w:p>
    <w:p w14:paraId="6FFD2AA5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A6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Деца и юноши</w:t>
      </w:r>
    </w:p>
    <w:p w14:paraId="6FFD2AA7" w14:textId="77777777" w:rsidR="00BF5F8C" w:rsidRPr="002F24E3" w:rsidRDefault="0013437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Фромпо не е показан за употреба при деца и юноши на възраст под 18 години.</w:t>
      </w:r>
    </w:p>
    <w:p w14:paraId="6FFD2AA8" w14:textId="77777777" w:rsidR="001B79CD" w:rsidRPr="00FA1A2A" w:rsidRDefault="001B79CD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A9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Други лекарства и Фромпо</w:t>
      </w:r>
    </w:p>
    <w:p w14:paraId="6FFD2AAA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Трябва да кажете на Вашия лекар или фармацевт, ако приемате, наскоро сте приемали или е възможно да приемате други лекарства.</w:t>
      </w:r>
    </w:p>
    <w:p w14:paraId="6FFD2AAB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AC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частност, говорете с Вашия лекар или фармацевт, ако приемате някое от следните лекарства:</w:t>
      </w:r>
    </w:p>
    <w:p w14:paraId="6FFD2AAD" w14:textId="605AE96C" w:rsidR="00BF5F8C" w:rsidRPr="002F24E3" w:rsidRDefault="001B62B5" w:rsidP="00FA1A2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Ф</w:t>
      </w:r>
      <w:r w:rsidR="002D05F7">
        <w:rPr>
          <w:rFonts w:ascii="Times New Roman" w:hAnsi="Times New Roman"/>
        </w:rPr>
        <w:t>енитоин или карбамазепин (за лечение на епилепсия)</w:t>
      </w:r>
      <w:r w:rsidR="00D54D59">
        <w:rPr>
          <w:rFonts w:ascii="Times New Roman" w:hAnsi="Times New Roman"/>
          <w:lang w:val="en-US"/>
        </w:rPr>
        <w:t>.</w:t>
      </w:r>
    </w:p>
    <w:p w14:paraId="6FFD2AAE" w14:textId="6323A05F" w:rsidR="00BF5F8C" w:rsidRPr="002F24E3" w:rsidRDefault="001B62B5" w:rsidP="00FA1A2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Р</w:t>
      </w:r>
      <w:r w:rsidR="002D05F7">
        <w:rPr>
          <w:rFonts w:ascii="Times New Roman" w:hAnsi="Times New Roman"/>
        </w:rPr>
        <w:t>ифампицин (за лечение на туберкулоза)</w:t>
      </w:r>
      <w:r w:rsidR="00D54D59">
        <w:rPr>
          <w:rFonts w:ascii="Times New Roman" w:hAnsi="Times New Roman"/>
          <w:lang w:val="en-US"/>
        </w:rPr>
        <w:t>.</w:t>
      </w:r>
    </w:p>
    <w:p w14:paraId="6FFD2AAF" w14:textId="7EAF7C75" w:rsidR="00BF5F8C" w:rsidRPr="002F24E3" w:rsidRDefault="001B62B5" w:rsidP="00FA1A2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И</w:t>
      </w:r>
      <w:r w:rsidR="002D05F7">
        <w:rPr>
          <w:rFonts w:ascii="Times New Roman" w:hAnsi="Times New Roman"/>
        </w:rPr>
        <w:t>траконазол (за лечение на гъбични инфекции)</w:t>
      </w:r>
      <w:r w:rsidR="00D54D59">
        <w:rPr>
          <w:rFonts w:ascii="Times New Roman" w:hAnsi="Times New Roman"/>
          <w:lang w:val="en-US"/>
        </w:rPr>
        <w:t>.</w:t>
      </w:r>
    </w:p>
    <w:p w14:paraId="6FFD2AB0" w14:textId="0679244D" w:rsidR="00BF5F8C" w:rsidRPr="002F24E3" w:rsidRDefault="001B62B5" w:rsidP="00FA1A2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Б</w:t>
      </w:r>
      <w:r w:rsidR="002D05F7">
        <w:rPr>
          <w:rFonts w:ascii="Times New Roman" w:hAnsi="Times New Roman"/>
        </w:rPr>
        <w:t>арбитурати (вид лекарства, използвани при проблеми със съня)</w:t>
      </w:r>
      <w:r w:rsidR="00D54D59">
        <w:rPr>
          <w:rFonts w:ascii="Times New Roman" w:hAnsi="Times New Roman"/>
          <w:lang w:val="en-US"/>
        </w:rPr>
        <w:t>.</w:t>
      </w:r>
    </w:p>
    <w:p w14:paraId="6FFD2AB1" w14:textId="6EA283D1" w:rsidR="00BF5F8C" w:rsidRPr="002F24E3" w:rsidRDefault="001B62B5" w:rsidP="00FA1A2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Б</w:t>
      </w:r>
      <w:r w:rsidR="002D05F7">
        <w:rPr>
          <w:rFonts w:ascii="Times New Roman" w:hAnsi="Times New Roman"/>
        </w:rPr>
        <w:t>илкови препарати, съдържащи жълт кантарион (</w:t>
      </w:r>
      <w:r w:rsidR="002D05F7">
        <w:rPr>
          <w:rFonts w:ascii="Times New Roman" w:hAnsi="Times New Roman"/>
          <w:i/>
        </w:rPr>
        <w:t>Hypericum perforatum</w:t>
      </w:r>
      <w:r w:rsidR="002D05F7">
        <w:rPr>
          <w:rFonts w:ascii="Times New Roman" w:hAnsi="Times New Roman"/>
        </w:rPr>
        <w:t>, използван при депресия и тревожност)</w:t>
      </w:r>
      <w:r w:rsidR="00D54D59">
        <w:rPr>
          <w:rFonts w:ascii="Times New Roman" w:hAnsi="Times New Roman"/>
          <w:lang w:val="en-US"/>
        </w:rPr>
        <w:t>.</w:t>
      </w:r>
    </w:p>
    <w:p w14:paraId="6FFD2AB2" w14:textId="6BA7CA1B" w:rsidR="00BF5F8C" w:rsidRPr="002F24E3" w:rsidRDefault="001B62B5" w:rsidP="00FA1A2A">
      <w:pPr>
        <w:pStyle w:val="ListParagraph"/>
        <w:numPr>
          <w:ilvl w:val="0"/>
          <w:numId w:val="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И</w:t>
      </w:r>
      <w:r w:rsidR="002D05F7">
        <w:rPr>
          <w:rFonts w:ascii="Times New Roman" w:hAnsi="Times New Roman"/>
        </w:rPr>
        <w:t>нхибитори на протонната помпа, H</w:t>
      </w:r>
      <w:r w:rsidR="002D05F7">
        <w:rPr>
          <w:rFonts w:ascii="Times New Roman" w:hAnsi="Times New Roman"/>
          <w:vertAlign w:val="subscript"/>
        </w:rPr>
        <w:t>2</w:t>
      </w:r>
      <w:r w:rsidR="002D05F7">
        <w:rPr>
          <w:rFonts w:ascii="Times New Roman" w:hAnsi="Times New Roman"/>
        </w:rPr>
        <w:t>-антагонисти и антиациди (за лечение на язва, при проблеми с храносмилането, парене зад гръдната кост и за потискане на стомашната киселинна секреция).</w:t>
      </w:r>
    </w:p>
    <w:p w14:paraId="6FFD2AB3" w14:textId="77777777" w:rsidR="001B79CD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Тези лекарства могат да повлияят върху начина на действие на Фромпо.</w:t>
      </w:r>
    </w:p>
    <w:p w14:paraId="6FFD2AB4" w14:textId="77777777" w:rsidR="00BF5F8C" w:rsidRPr="002F24E3" w:rsidRDefault="002D05F7" w:rsidP="00FA1A2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Варфарин (т. нар. перорален антикоагулант, използван срещу образуване на съсиреци). Ако приемате лекарство, съдържащо това активно вещество, може да се наложи лекарят по-често да Ви взема кръв за изследване.</w:t>
      </w:r>
    </w:p>
    <w:p w14:paraId="6FFD2AB5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някое от изброените по-горе се отнася за Вас или не сте сигурни дали това е така, попитайте Вашия лекар или фармацевт, преди да приемете Фромпо.</w:t>
      </w:r>
    </w:p>
    <w:p w14:paraId="6FFD2AB6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B7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Бременност, кърмене и фертилитет</w:t>
      </w:r>
    </w:p>
    <w:p w14:paraId="6FFD2AB8" w14:textId="194C58F9" w:rsidR="00BF5F8C" w:rsidRPr="002F24E3" w:rsidRDefault="00B4294D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4D">
        <w:rPr>
          <w:rFonts w:ascii="Times New Roman" w:hAnsi="Times New Roman"/>
        </w:rPr>
        <w:t xml:space="preserve">Ако сте бременна или кърмите, смятате, че може да сте бременна или планирате бременност, посъветвайте се с </w:t>
      </w:r>
      <w:r w:rsidR="002D05F7">
        <w:rPr>
          <w:rFonts w:ascii="Times New Roman" w:hAnsi="Times New Roman"/>
        </w:rPr>
        <w:t xml:space="preserve">Вашия лекар, преди </w:t>
      </w:r>
      <w:r>
        <w:rPr>
          <w:rFonts w:ascii="Times New Roman" w:hAnsi="Times New Roman"/>
        </w:rPr>
        <w:t>употребата на</w:t>
      </w:r>
      <w:r w:rsidR="002D05F7">
        <w:rPr>
          <w:rFonts w:ascii="Times New Roman" w:hAnsi="Times New Roman"/>
        </w:rPr>
        <w:t xml:space="preserve"> това лекарство</w:t>
      </w:r>
      <w:r>
        <w:rPr>
          <w:rFonts w:ascii="Times New Roman" w:hAnsi="Times New Roman"/>
          <w:lang w:val="en-US"/>
        </w:rPr>
        <w:t>.</w:t>
      </w:r>
    </w:p>
    <w:p w14:paraId="6FFD2AB9" w14:textId="77777777" w:rsidR="00BF5F8C" w:rsidRPr="002F24E3" w:rsidRDefault="002D05F7" w:rsidP="008239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Препоръчва се по време на лечението с Фромпо да избягвате забременяване, тъй като гефитиниб може да навреди на бебето Ви.</w:t>
      </w:r>
    </w:p>
    <w:p w14:paraId="6FFD2ABA" w14:textId="32A3CDF1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Не приемайте Фромпо, ако кърмите</w:t>
      </w:r>
      <w:r w:rsidR="00C46D90">
        <w:rPr>
          <w:rFonts w:ascii="Times New Roman" w:hAnsi="Times New Roman"/>
          <w:lang w:val="en-US"/>
        </w:rPr>
        <w:t xml:space="preserve">. </w:t>
      </w:r>
      <w:r w:rsidR="00C46D90">
        <w:rPr>
          <w:rFonts w:ascii="Times New Roman" w:hAnsi="Times New Roman"/>
        </w:rPr>
        <w:t>Това е</w:t>
      </w:r>
      <w:r>
        <w:rPr>
          <w:rFonts w:ascii="Times New Roman" w:hAnsi="Times New Roman"/>
        </w:rPr>
        <w:t xml:space="preserve"> заради безопасността на Вашето бебе.</w:t>
      </w:r>
    </w:p>
    <w:p w14:paraId="6FFD2ABB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BC" w14:textId="77777777" w:rsidR="00BF5F8C" w:rsidRPr="002F24E3" w:rsidRDefault="002D05F7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Шофиране и работа с машини</w:t>
      </w:r>
    </w:p>
    <w:p w14:paraId="6FFD2ABD" w14:textId="24A7AC37" w:rsidR="00BF5F8C" w:rsidRDefault="00C46D90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Възможно е да </w:t>
      </w:r>
      <w:r w:rsidR="002D05F7">
        <w:rPr>
          <w:rFonts w:ascii="Times New Roman" w:hAnsi="Times New Roman"/>
        </w:rPr>
        <w:t xml:space="preserve">се почувствате отпаднали, докато приемате </w:t>
      </w:r>
      <w:r>
        <w:rPr>
          <w:rFonts w:ascii="Times New Roman" w:hAnsi="Times New Roman"/>
        </w:rPr>
        <w:t xml:space="preserve">лечението с Фромпо. </w:t>
      </w:r>
      <w:r w:rsidRPr="00C46D90">
        <w:rPr>
          <w:rFonts w:ascii="Times New Roman" w:hAnsi="Times New Roman"/>
        </w:rPr>
        <w:t>Ако това се случи, не шоф</w:t>
      </w:r>
      <w:r>
        <w:rPr>
          <w:rFonts w:ascii="Times New Roman" w:hAnsi="Times New Roman"/>
        </w:rPr>
        <w:t xml:space="preserve">ирайте и не използвайте никакви </w:t>
      </w:r>
      <w:r w:rsidR="002D05F7">
        <w:rPr>
          <w:rFonts w:ascii="Times New Roman" w:hAnsi="Times New Roman"/>
        </w:rPr>
        <w:t>инструменти или машини.</w:t>
      </w:r>
    </w:p>
    <w:p w14:paraId="6FFD2ABE" w14:textId="77777777" w:rsidR="00FA1A2A" w:rsidRDefault="00FA1A2A" w:rsidP="00FA1A2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FD2ABF" w14:textId="77777777" w:rsidR="00FA1A2A" w:rsidRPr="00FA1A2A" w:rsidRDefault="00FA1A2A" w:rsidP="00FA1A2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Фромпо съдържа лактоза </w:t>
      </w:r>
    </w:p>
    <w:p w14:paraId="6FFD2AC0" w14:textId="4A40F6CC" w:rsidR="00FA1A2A" w:rsidRPr="00FA1A2A" w:rsidRDefault="00FA1A2A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Вашият лекар Ви е казал, че имате непоносимост към някои захари, свържете се с него, преди да приемете то</w:t>
      </w:r>
      <w:r w:rsidR="00B4294D">
        <w:rPr>
          <w:rFonts w:ascii="Times New Roman" w:hAnsi="Times New Roman"/>
        </w:rPr>
        <w:t>зи</w:t>
      </w:r>
      <w:r>
        <w:rPr>
          <w:rFonts w:ascii="Times New Roman" w:hAnsi="Times New Roman"/>
        </w:rPr>
        <w:t xml:space="preserve"> лекарств</w:t>
      </w:r>
      <w:r w:rsidR="00B4294D">
        <w:rPr>
          <w:rFonts w:ascii="Times New Roman" w:hAnsi="Times New Roman"/>
        </w:rPr>
        <w:t>ен продукт</w:t>
      </w:r>
      <w:r>
        <w:rPr>
          <w:rFonts w:ascii="Times New Roman" w:hAnsi="Times New Roman"/>
        </w:rPr>
        <w:t>.</w:t>
      </w:r>
    </w:p>
    <w:p w14:paraId="6FFD2AC1" w14:textId="77777777" w:rsidR="00FA1A2A" w:rsidRPr="00FA1A2A" w:rsidRDefault="00FA1A2A" w:rsidP="00FA1A2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FD2AC2" w14:textId="77777777" w:rsidR="00FA1A2A" w:rsidRPr="00FA1A2A" w:rsidRDefault="00FA1A2A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Фромпо съдържа кроскармелоза натрий и натриев лаурилсулфат</w:t>
      </w:r>
    </w:p>
    <w:p w14:paraId="6FFD2AC3" w14:textId="3ABA06F5" w:rsidR="00FA1A2A" w:rsidRPr="00FA1A2A" w:rsidRDefault="00FA1A2A" w:rsidP="00FA1A2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Това лекарство съдържа по-малко от 1 mmol натрий (23 mg) в таблетка, т.е. </w:t>
      </w:r>
      <w:r w:rsidR="00B4294D">
        <w:rPr>
          <w:rFonts w:ascii="Times New Roman" w:hAnsi="Times New Roman"/>
        </w:rPr>
        <w:t xml:space="preserve">може да се каже, че </w:t>
      </w:r>
      <w:r>
        <w:rPr>
          <w:rFonts w:ascii="Times New Roman" w:hAnsi="Times New Roman"/>
        </w:rPr>
        <w:t>практи</w:t>
      </w:r>
      <w:r w:rsidR="00B4294D">
        <w:rPr>
          <w:rFonts w:ascii="Times New Roman" w:hAnsi="Times New Roman"/>
        </w:rPr>
        <w:t>чески</w:t>
      </w:r>
      <w:r>
        <w:rPr>
          <w:rFonts w:ascii="Times New Roman" w:hAnsi="Times New Roman"/>
        </w:rPr>
        <w:t xml:space="preserve"> не съдържа натрий.</w:t>
      </w:r>
    </w:p>
    <w:p w14:paraId="6FFD2AC4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C5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C6" w14:textId="77777777" w:rsidR="00BF5F8C" w:rsidRPr="002F24E3" w:rsidRDefault="002D05F7" w:rsidP="00FA1A2A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ab/>
        <w:t>Как да приемате Фромпо</w:t>
      </w:r>
    </w:p>
    <w:p w14:paraId="6FFD2AC7" w14:textId="77777777" w:rsidR="00BF5F8C" w:rsidRPr="00FA1A2A" w:rsidRDefault="00BF5F8C" w:rsidP="00FA1A2A">
      <w:pPr>
        <w:spacing w:after="0" w:line="240" w:lineRule="auto"/>
        <w:rPr>
          <w:rFonts w:ascii="Times New Roman" w:hAnsi="Times New Roman" w:cs="Times New Roman"/>
        </w:rPr>
      </w:pPr>
    </w:p>
    <w:p w14:paraId="6FFD2AC8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Винаги приемайте това лекарство точно както Ви е казал Вашият лекар. Ако не сте сигурни в нещо, попитайте Вашия лекар или фармацевт.</w:t>
      </w:r>
    </w:p>
    <w:p w14:paraId="6FFD2AC9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CA" w14:textId="77777777" w:rsidR="00BF5F8C" w:rsidRPr="002F24E3" w:rsidRDefault="002D05F7" w:rsidP="005B0D54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Препоръчителната доза е една таблетка от 250 mg дневно.</w:t>
      </w:r>
    </w:p>
    <w:p w14:paraId="6FFD2ACB" w14:textId="77777777" w:rsidR="00BF5F8C" w:rsidRPr="002F24E3" w:rsidRDefault="002D05F7" w:rsidP="005B0D54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Приемайте таблетката приблизително по едно и също време всеки ден.</w:t>
      </w:r>
    </w:p>
    <w:p w14:paraId="6FFD2ACC" w14:textId="77777777" w:rsidR="00BF5F8C" w:rsidRPr="002F24E3" w:rsidRDefault="002D05F7" w:rsidP="005B0D54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Можете да приемате таблетката както след хранене, така и на гладно.</w:t>
      </w:r>
    </w:p>
    <w:p w14:paraId="6FFD2ACD" w14:textId="77777777" w:rsidR="00BF5F8C" w:rsidRPr="002F24E3" w:rsidRDefault="002D05F7" w:rsidP="005B0D54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Не приемайте антиациди (за намаляване на стомашната киселинност) в продължение на 2 часа преди или 1 час след приема на Фромпо.</w:t>
      </w:r>
    </w:p>
    <w:p w14:paraId="6FFD2ACE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CF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Ви е трудно да преглътнете таблетката, разтворете я в половин чаша обикновена (негазирана) вода. Не използвайте други течности. Не чупете таблетката. Разклащайте чашата с вода, докато таблетката се разтвори. Това може да отнеме до 20 минути. Веднага след това изпийте течността. За да сте сигурни, че сте изпили цялото количество лекарство, изплакнете много добре чашата с половин чаша вода и изпийте водата.</w:t>
      </w:r>
    </w:p>
    <w:p w14:paraId="6FFD2AD0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D1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Ако сте приели повече от необходимата доза Фромпо</w:t>
      </w:r>
    </w:p>
    <w:p w14:paraId="6FFD2AD2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сте приели повече таблетки от необходимото, веднага уведомете Вашия лекар или фармацевт.</w:t>
      </w:r>
    </w:p>
    <w:p w14:paraId="6FFD2AD3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D4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Ако сте пропуснали да приемете Фромпо</w:t>
      </w:r>
    </w:p>
    <w:p w14:paraId="6FFD2AD5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Какво трябва да направите, ако пропуснете да приемете таблетка, зависи от това колко време остава до следващия Ви прием.</w:t>
      </w:r>
    </w:p>
    <w:p w14:paraId="6FFD2AD6" w14:textId="77777777" w:rsidR="00BF5F8C" w:rsidRPr="002F24E3" w:rsidRDefault="002D05F7" w:rsidP="005B0D54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до следващия Ви прием остават 12 или повече часа: приемете пропуснатата таблетка веднага, щом си спомните. По-късно приемете следващата доза в обичайното време.</w:t>
      </w:r>
    </w:p>
    <w:p w14:paraId="6FFD2AD7" w14:textId="77777777" w:rsidR="00BF5F8C" w:rsidRPr="002F24E3" w:rsidRDefault="002D05F7" w:rsidP="005B0D54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до следващия Ви прием остават по-малко от 12 часа: не приемайте пропуснатата таблетка. По-късно приемете следващата таблетка в обичайното време.</w:t>
      </w:r>
    </w:p>
    <w:p w14:paraId="6FFD2AD8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Не вземайте двойна доза (две таблетки едновременно), за да компенсирате пропуснатата доза.</w:t>
      </w:r>
    </w:p>
    <w:p w14:paraId="6FFD2AD9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DA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Ако имате някакви допълнителни въпроси, свързани с употребата на това лекарство, попитайте Вашия лекар или фармацевт.</w:t>
      </w:r>
    </w:p>
    <w:p w14:paraId="6FFD2ADB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DC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DD" w14:textId="77777777" w:rsidR="00BF5F8C" w:rsidRPr="002F24E3" w:rsidRDefault="002D05F7" w:rsidP="005B0D54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/>
          <w:bCs/>
        </w:rPr>
        <w:tab/>
        <w:t>Възможни нежелани реакции</w:t>
      </w:r>
    </w:p>
    <w:p w14:paraId="6FFD2ADE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DF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Както всички лекарства, това лекарство може да предизвика нежелани реакции, въпреки че не всеки ги получава.</w:t>
      </w:r>
    </w:p>
    <w:p w14:paraId="6FFD2AE0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E1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Веднага уведомете Вашия лекар, ако забележите някоя от следните нежелани реакции – може да се нуждаете от спешно лечение:</w:t>
      </w:r>
    </w:p>
    <w:p w14:paraId="6FFD2AE2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E3" w14:textId="4092FE1A" w:rsidR="00BF5F8C" w:rsidRPr="002F24E3" w:rsidRDefault="00633800" w:rsidP="005B0D54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А</w:t>
      </w:r>
      <w:r w:rsidR="002D05F7">
        <w:rPr>
          <w:rFonts w:ascii="Times New Roman" w:hAnsi="Times New Roman"/>
        </w:rPr>
        <w:t>лергични реакции (чести), особено ако симптомите включват подуване на лицето, устните, езика или гърлото, затруднено преглъщане, уртикария (копривна треска) и затруднено дишане</w:t>
      </w:r>
      <w:r w:rsidR="00D54D59">
        <w:rPr>
          <w:rFonts w:ascii="Times New Roman" w:hAnsi="Times New Roman"/>
          <w:lang w:val="en-US"/>
        </w:rPr>
        <w:t>.</w:t>
      </w:r>
    </w:p>
    <w:p w14:paraId="6FFD2AE4" w14:textId="1A8E1006" w:rsidR="00BF5F8C" w:rsidRPr="005B0D54" w:rsidRDefault="00633800" w:rsidP="005B0D54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lang w:val="mk-MK"/>
        </w:rPr>
        <w:t>Т</w:t>
      </w:r>
      <w:r w:rsidR="002D05F7">
        <w:rPr>
          <w:rFonts w:ascii="Times New Roman" w:hAnsi="Times New Roman"/>
        </w:rPr>
        <w:t>ежък задух или внезапен, прогресиращ задух, евентуално съпроводен от кашлица или висока температура. Това може да означава, че имате възпаление на белите дробове, наречено „интерстициална белодробна болест“</w:t>
      </w:r>
      <w:r w:rsidR="00DD66B0">
        <w:rPr>
          <w:rFonts w:ascii="Times New Roman" w:hAnsi="Times New Roman"/>
        </w:rPr>
        <w:t>.</w:t>
      </w:r>
      <w:r w:rsidR="002D05F7">
        <w:rPr>
          <w:rFonts w:ascii="Times New Roman" w:hAnsi="Times New Roman"/>
        </w:rPr>
        <w:t xml:space="preserve"> </w:t>
      </w:r>
      <w:r w:rsidR="00DD66B0">
        <w:rPr>
          <w:rFonts w:ascii="Times New Roman" w:hAnsi="Times New Roman"/>
        </w:rPr>
        <w:t xml:space="preserve">Това </w:t>
      </w:r>
      <w:r w:rsidR="002D05F7">
        <w:rPr>
          <w:rFonts w:ascii="Times New Roman" w:hAnsi="Times New Roman"/>
        </w:rPr>
        <w:t>може да засегне приблизително 1 на 100 пациенти, приемащи гефитиниб, и може да бъде животозастрашаващо</w:t>
      </w:r>
      <w:r w:rsidR="00D54D59">
        <w:rPr>
          <w:rFonts w:ascii="Times New Roman" w:hAnsi="Times New Roman"/>
          <w:lang w:val="en-US"/>
        </w:rPr>
        <w:t>.</w:t>
      </w:r>
    </w:p>
    <w:p w14:paraId="6FFD2AE5" w14:textId="44D5C3E3" w:rsidR="00BF5F8C" w:rsidRPr="002F24E3" w:rsidRDefault="00633800" w:rsidP="005B0D54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Т</w:t>
      </w:r>
      <w:r w:rsidR="002D05F7">
        <w:rPr>
          <w:rFonts w:ascii="Times New Roman" w:hAnsi="Times New Roman"/>
        </w:rPr>
        <w:t>ежки кожни реакции (редки), засягащи големи области от кожата</w:t>
      </w:r>
      <w:r w:rsidR="00DD66B0">
        <w:rPr>
          <w:rFonts w:ascii="Times New Roman" w:hAnsi="Times New Roman"/>
        </w:rPr>
        <w:t>.</w:t>
      </w:r>
      <w:r w:rsidR="002D05F7">
        <w:rPr>
          <w:rFonts w:ascii="Times New Roman" w:hAnsi="Times New Roman"/>
        </w:rPr>
        <w:t xml:space="preserve"> </w:t>
      </w:r>
      <w:r w:rsidR="00DD66B0">
        <w:rPr>
          <w:rFonts w:ascii="Times New Roman" w:hAnsi="Times New Roman"/>
        </w:rPr>
        <w:t xml:space="preserve">Тези </w:t>
      </w:r>
      <w:r w:rsidR="002D05F7">
        <w:rPr>
          <w:rFonts w:ascii="Times New Roman" w:hAnsi="Times New Roman"/>
        </w:rPr>
        <w:t>признаци може да включват зачервяване, болка, язви, мехури и белене на кожата. Устните, носа, очите и половите органи също могат да бъдат засегнати</w:t>
      </w:r>
      <w:r w:rsidR="00D54D59">
        <w:rPr>
          <w:rFonts w:ascii="Times New Roman" w:hAnsi="Times New Roman"/>
          <w:lang w:val="en-US"/>
        </w:rPr>
        <w:t>.</w:t>
      </w:r>
    </w:p>
    <w:p w14:paraId="6FFD2AE6" w14:textId="484AF53E" w:rsidR="00BF5F8C" w:rsidRPr="002F24E3" w:rsidRDefault="00633800" w:rsidP="005B0D54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О</w:t>
      </w:r>
      <w:r w:rsidR="002D05F7">
        <w:rPr>
          <w:rFonts w:ascii="Times New Roman" w:hAnsi="Times New Roman"/>
        </w:rPr>
        <w:t>безводняване (често), причинено от продължителна или тежка диария, повръщане (неразположение), гадене (желание за повръщане) или загуба на апетит</w:t>
      </w:r>
      <w:r w:rsidR="00D54D59">
        <w:rPr>
          <w:rFonts w:ascii="Times New Roman" w:hAnsi="Times New Roman"/>
          <w:lang w:val="en-US"/>
        </w:rPr>
        <w:t>.</w:t>
      </w:r>
    </w:p>
    <w:p w14:paraId="6FFD2AE7" w14:textId="7EAF2A87" w:rsidR="00BF5F8C" w:rsidRPr="002F24E3" w:rsidRDefault="00633800" w:rsidP="005B0D54">
      <w:pPr>
        <w:pStyle w:val="ListParagraph"/>
        <w:numPr>
          <w:ilvl w:val="0"/>
          <w:numId w:val="12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П</w:t>
      </w:r>
      <w:r w:rsidR="002D05F7">
        <w:rPr>
          <w:rFonts w:ascii="Times New Roman" w:hAnsi="Times New Roman"/>
        </w:rPr>
        <w:t>роблеми с очите (нечести) като болка, зачервяване, сълзене, чувствителност към светлина, промени в зрението или растящи навътре мигли. Това може да означава, че имате язва върху повърхностния слой на окото (роговицата).</w:t>
      </w:r>
    </w:p>
    <w:p w14:paraId="6FFD2AE8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E9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Уведомете Вашия лекар възможно най-скоро, ако забележите някоя от следните нежелани </w:t>
      </w:r>
      <w:r>
        <w:rPr>
          <w:rFonts w:ascii="Times New Roman" w:hAnsi="Times New Roman"/>
          <w:b/>
          <w:bCs/>
        </w:rPr>
        <w:lastRenderedPageBreak/>
        <w:t>реакции:</w:t>
      </w:r>
    </w:p>
    <w:p w14:paraId="6FFD2AEA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EB" w14:textId="4F86897B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Много чести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(може да засегнат повече от 1 на 10 души)</w:t>
      </w:r>
    </w:p>
    <w:p w14:paraId="6FFD2AEC" w14:textId="064C166E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Д</w:t>
      </w:r>
      <w:r w:rsidR="002D05F7">
        <w:rPr>
          <w:rFonts w:ascii="Times New Roman" w:hAnsi="Times New Roman"/>
        </w:rPr>
        <w:t>иария</w:t>
      </w:r>
    </w:p>
    <w:p w14:paraId="6FFD2AED" w14:textId="4F1AB0F9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П</w:t>
      </w:r>
      <w:r w:rsidR="002D05F7">
        <w:rPr>
          <w:rFonts w:ascii="Times New Roman" w:hAnsi="Times New Roman"/>
        </w:rPr>
        <w:t>овръщане</w:t>
      </w:r>
    </w:p>
    <w:p w14:paraId="6FFD2AEE" w14:textId="11D2E05B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Г</w:t>
      </w:r>
      <w:r w:rsidR="002D05F7">
        <w:rPr>
          <w:rFonts w:ascii="Times New Roman" w:hAnsi="Times New Roman"/>
        </w:rPr>
        <w:t>адене</w:t>
      </w:r>
    </w:p>
    <w:p w14:paraId="6FFD2AEF" w14:textId="2E2B6C1E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К</w:t>
      </w:r>
      <w:r w:rsidR="002D05F7">
        <w:rPr>
          <w:rFonts w:ascii="Times New Roman" w:hAnsi="Times New Roman"/>
        </w:rPr>
        <w:t>ожни реакции като подобен на акне обрив, понякога сърбящ и съпроводен от сухота и/или цепнатини по кожата</w:t>
      </w:r>
    </w:p>
    <w:p w14:paraId="6FFD2AF0" w14:textId="665CC833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З</w:t>
      </w:r>
      <w:r w:rsidR="002D05F7">
        <w:rPr>
          <w:rFonts w:ascii="Times New Roman" w:hAnsi="Times New Roman"/>
        </w:rPr>
        <w:t>агуба на апетит</w:t>
      </w:r>
    </w:p>
    <w:p w14:paraId="6FFD2AF1" w14:textId="17D21B7F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О</w:t>
      </w:r>
      <w:r w:rsidR="002D05F7">
        <w:rPr>
          <w:rFonts w:ascii="Times New Roman" w:hAnsi="Times New Roman"/>
        </w:rPr>
        <w:t>тпадналост</w:t>
      </w:r>
    </w:p>
    <w:p w14:paraId="6FFD2AF2" w14:textId="256FB6E3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З</w:t>
      </w:r>
      <w:r w:rsidR="002D05F7">
        <w:rPr>
          <w:rFonts w:ascii="Times New Roman" w:hAnsi="Times New Roman"/>
        </w:rPr>
        <w:t>ачервяване или раздразване на устата</w:t>
      </w:r>
    </w:p>
    <w:p w14:paraId="6FFD2AF3" w14:textId="13C040B5" w:rsidR="00BF5F8C" w:rsidRPr="002F24E3" w:rsidRDefault="00633800" w:rsidP="005B0D54">
      <w:pPr>
        <w:pStyle w:val="ListParagraph"/>
        <w:numPr>
          <w:ilvl w:val="0"/>
          <w:numId w:val="13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П</w:t>
      </w:r>
      <w:r w:rsidR="002D05F7">
        <w:rPr>
          <w:rFonts w:ascii="Times New Roman" w:hAnsi="Times New Roman"/>
        </w:rPr>
        <w:t>овишаване на чернодробен ензим, наречен аланин</w:t>
      </w:r>
      <w:r w:rsidR="00B4294D">
        <w:rPr>
          <w:rFonts w:ascii="Times New Roman" w:hAnsi="Times New Roman"/>
        </w:rPr>
        <w:t>-</w:t>
      </w:r>
      <w:r w:rsidR="002D05F7">
        <w:rPr>
          <w:rFonts w:ascii="Times New Roman" w:hAnsi="Times New Roman"/>
        </w:rPr>
        <w:t>аминотрансфераза, което се установява при изследване на кръв; ако стойността му е твърде висока, Вашият лекар може да Ви каже да спрете приема на Фромпо</w:t>
      </w:r>
    </w:p>
    <w:p w14:paraId="6FFD2AF4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AF5" w14:textId="775502CE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Чести</w:t>
      </w:r>
      <w:r w:rsidR="00633800">
        <w:rPr>
          <w:rFonts w:ascii="Times New Roman" w:hAnsi="Times New Roman"/>
          <w:b/>
          <w:bCs/>
          <w:lang w:val="en-US"/>
        </w:rPr>
        <w:t>:</w:t>
      </w:r>
      <w:r>
        <w:rPr>
          <w:rFonts w:ascii="Times New Roman" w:hAnsi="Times New Roman"/>
          <w:b/>
          <w:bCs/>
        </w:rPr>
        <w:t xml:space="preserve"> (може да засегнат до 1 на 10 души)</w:t>
      </w:r>
    </w:p>
    <w:p w14:paraId="6FFD2AF6" w14:textId="13A149A4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С</w:t>
      </w:r>
      <w:r w:rsidR="002D05F7">
        <w:rPr>
          <w:rFonts w:ascii="Times New Roman" w:hAnsi="Times New Roman"/>
        </w:rPr>
        <w:t>ухота в устата</w:t>
      </w:r>
    </w:p>
    <w:p w14:paraId="6FFD2AF7" w14:textId="77375DE3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С</w:t>
      </w:r>
      <w:r w:rsidR="002D05F7">
        <w:rPr>
          <w:rFonts w:ascii="Times New Roman" w:hAnsi="Times New Roman"/>
        </w:rPr>
        <w:t>ухота, зачервяване или сърбеж в очите</w:t>
      </w:r>
    </w:p>
    <w:p w14:paraId="6FFD2AF8" w14:textId="53332806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З</w:t>
      </w:r>
      <w:r w:rsidR="002D05F7">
        <w:rPr>
          <w:rFonts w:ascii="Times New Roman" w:hAnsi="Times New Roman"/>
        </w:rPr>
        <w:t>ачервяване и раздразване на клепачите</w:t>
      </w:r>
    </w:p>
    <w:p w14:paraId="6FFD2AF9" w14:textId="6822264A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П</w:t>
      </w:r>
      <w:r w:rsidR="002D05F7">
        <w:rPr>
          <w:rFonts w:ascii="Times New Roman" w:hAnsi="Times New Roman"/>
        </w:rPr>
        <w:t>роблеми с ноктите</w:t>
      </w:r>
    </w:p>
    <w:p w14:paraId="6FFD2AFA" w14:textId="56F0677E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К</w:t>
      </w:r>
      <w:r w:rsidR="002D05F7">
        <w:rPr>
          <w:rFonts w:ascii="Times New Roman" w:hAnsi="Times New Roman"/>
        </w:rPr>
        <w:t>осопад</w:t>
      </w:r>
    </w:p>
    <w:p w14:paraId="6FFD2AFB" w14:textId="46BFC990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В</w:t>
      </w:r>
      <w:r w:rsidR="002D05F7">
        <w:rPr>
          <w:rFonts w:ascii="Times New Roman" w:hAnsi="Times New Roman"/>
        </w:rPr>
        <w:t>исока температура</w:t>
      </w:r>
    </w:p>
    <w:p w14:paraId="6FFD2AFC" w14:textId="2E2A4D9C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К</w:t>
      </w:r>
      <w:r w:rsidR="002D05F7">
        <w:rPr>
          <w:rFonts w:ascii="Times New Roman" w:hAnsi="Times New Roman"/>
        </w:rPr>
        <w:t>ървене (като кървене от носа или поява на кръв в урината)</w:t>
      </w:r>
    </w:p>
    <w:p w14:paraId="6FFD2AFD" w14:textId="40F2C86E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Б</w:t>
      </w:r>
      <w:r w:rsidR="002D05F7">
        <w:rPr>
          <w:rFonts w:ascii="Times New Roman" w:hAnsi="Times New Roman"/>
        </w:rPr>
        <w:t>елтък в урината (установява се чрез изследване на урина)</w:t>
      </w:r>
    </w:p>
    <w:p w14:paraId="6FFD2AFE" w14:textId="45A9BCC5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П</w:t>
      </w:r>
      <w:r w:rsidR="002D05F7">
        <w:rPr>
          <w:rFonts w:ascii="Times New Roman" w:hAnsi="Times New Roman"/>
        </w:rPr>
        <w:t>овишаване на билирубин и на друг чернодробен ензим, наречен аспартатаминотрансфераза, което се установява при изследване на кръв; ако стойностите им са твърде високи, Вашият лекар може да Ви каже да спрете приема на Фромпо</w:t>
      </w:r>
    </w:p>
    <w:p w14:paraId="6FFD2AFF" w14:textId="0BFE8BB0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П</w:t>
      </w:r>
      <w:r w:rsidR="002D05F7">
        <w:rPr>
          <w:rFonts w:ascii="Times New Roman" w:hAnsi="Times New Roman"/>
        </w:rPr>
        <w:t>овишаване на нивата на креатинин в кръвта (той е свързан с бъбречната функция)</w:t>
      </w:r>
    </w:p>
    <w:p w14:paraId="6FFD2B00" w14:textId="502DAE9A" w:rsidR="00BF5F8C" w:rsidRPr="002F24E3" w:rsidRDefault="00633800" w:rsidP="005B0D54">
      <w:pPr>
        <w:pStyle w:val="ListParagraph"/>
        <w:numPr>
          <w:ilvl w:val="0"/>
          <w:numId w:val="14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Ц</w:t>
      </w:r>
      <w:r w:rsidR="002D05F7">
        <w:rPr>
          <w:rFonts w:ascii="Times New Roman" w:hAnsi="Times New Roman"/>
        </w:rPr>
        <w:t>истит (чувство за парене при уриниране и чести спешни позиви за уриниране)</w:t>
      </w:r>
    </w:p>
    <w:p w14:paraId="6FFD2B01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02" w14:textId="135991D9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Нечести</w:t>
      </w:r>
      <w:r w:rsidR="00633800">
        <w:rPr>
          <w:rFonts w:ascii="Times New Roman" w:hAnsi="Times New Roman"/>
          <w:b/>
          <w:bCs/>
          <w:lang w:val="mk-MK"/>
        </w:rPr>
        <w:t>:</w:t>
      </w:r>
      <w:r>
        <w:rPr>
          <w:rFonts w:ascii="Times New Roman" w:hAnsi="Times New Roman"/>
          <w:b/>
          <w:bCs/>
        </w:rPr>
        <w:t xml:space="preserve"> (може да засегнат до 1 на 100 души)</w:t>
      </w:r>
    </w:p>
    <w:p w14:paraId="6FFD2B03" w14:textId="17E72806" w:rsidR="00BF5F8C" w:rsidRPr="002F24E3" w:rsidRDefault="00633800" w:rsidP="005B0D54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В</w:t>
      </w:r>
      <w:r w:rsidR="002D05F7">
        <w:rPr>
          <w:rFonts w:ascii="Times New Roman" w:hAnsi="Times New Roman"/>
        </w:rPr>
        <w:t>ъзпаление на панкреаса</w:t>
      </w:r>
      <w:r w:rsidR="00DD66B0">
        <w:rPr>
          <w:rFonts w:ascii="Times New Roman" w:hAnsi="Times New Roman"/>
        </w:rPr>
        <w:t>.</w:t>
      </w:r>
      <w:r w:rsidR="002D05F7">
        <w:rPr>
          <w:rFonts w:ascii="Times New Roman" w:hAnsi="Times New Roman"/>
        </w:rPr>
        <w:t xml:space="preserve"> </w:t>
      </w:r>
      <w:r w:rsidR="00DD66B0">
        <w:rPr>
          <w:rFonts w:ascii="Times New Roman" w:hAnsi="Times New Roman"/>
        </w:rPr>
        <w:t>П</w:t>
      </w:r>
      <w:r w:rsidR="002D05F7">
        <w:rPr>
          <w:rFonts w:ascii="Times New Roman" w:hAnsi="Times New Roman"/>
        </w:rPr>
        <w:t>ризнаци</w:t>
      </w:r>
      <w:r w:rsidR="00DD66B0">
        <w:rPr>
          <w:rFonts w:ascii="Times New Roman" w:hAnsi="Times New Roman"/>
        </w:rPr>
        <w:t>те</w:t>
      </w:r>
      <w:r w:rsidR="002D05F7">
        <w:rPr>
          <w:rFonts w:ascii="Times New Roman" w:hAnsi="Times New Roman"/>
        </w:rPr>
        <w:t xml:space="preserve"> включват изключително силна болка в горната част на корема, силно гадене и повръщане</w:t>
      </w:r>
      <w:r>
        <w:rPr>
          <w:rFonts w:ascii="Times New Roman" w:hAnsi="Times New Roman"/>
          <w:lang w:val="mk-MK"/>
        </w:rPr>
        <w:t>.</w:t>
      </w:r>
    </w:p>
    <w:p w14:paraId="6FFD2B04" w14:textId="4EF9CE88" w:rsidR="00BF5F8C" w:rsidRPr="002F24E3" w:rsidRDefault="00633800" w:rsidP="005B0D54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В</w:t>
      </w:r>
      <w:r w:rsidR="002D05F7">
        <w:rPr>
          <w:rFonts w:ascii="Times New Roman" w:hAnsi="Times New Roman"/>
        </w:rPr>
        <w:t>ъзпаление на черния дроб</w:t>
      </w:r>
      <w:r w:rsidR="00DD66B0">
        <w:rPr>
          <w:rFonts w:ascii="Times New Roman" w:hAnsi="Times New Roman"/>
        </w:rPr>
        <w:t>.</w:t>
      </w:r>
      <w:r w:rsidR="002D05F7">
        <w:rPr>
          <w:rFonts w:ascii="Times New Roman" w:hAnsi="Times New Roman"/>
        </w:rPr>
        <w:t xml:space="preserve"> </w:t>
      </w:r>
      <w:r w:rsidR="00DD66B0">
        <w:rPr>
          <w:rFonts w:ascii="Times New Roman" w:hAnsi="Times New Roman"/>
        </w:rPr>
        <w:t>С</w:t>
      </w:r>
      <w:r w:rsidR="002D05F7">
        <w:rPr>
          <w:rFonts w:ascii="Times New Roman" w:hAnsi="Times New Roman"/>
        </w:rPr>
        <w:t>имптоми</w:t>
      </w:r>
      <w:r w:rsidR="0006418F">
        <w:rPr>
          <w:rFonts w:ascii="Times New Roman" w:hAnsi="Times New Roman"/>
        </w:rPr>
        <w:t>те</w:t>
      </w:r>
      <w:r w:rsidR="002D05F7">
        <w:rPr>
          <w:rFonts w:ascii="Times New Roman" w:hAnsi="Times New Roman"/>
        </w:rPr>
        <w:t xml:space="preserve"> може да включват усещане за общо неразположение, със или без възможна жълтеница (пожълтяване на кожата и очите). Тази нежелана реакция е нечеста, но някои пациенти са починали от нея</w:t>
      </w:r>
      <w:r>
        <w:rPr>
          <w:rFonts w:ascii="Times New Roman" w:hAnsi="Times New Roman"/>
          <w:lang w:val="mk-MK"/>
        </w:rPr>
        <w:t>.</w:t>
      </w:r>
    </w:p>
    <w:p w14:paraId="6FFD2B05" w14:textId="4CA645FE" w:rsidR="00BF5F8C" w:rsidRPr="00AC5F3E" w:rsidRDefault="002D05F7" w:rsidP="005B0D54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Стомашно-чревна перфорация</w:t>
      </w:r>
    </w:p>
    <w:p w14:paraId="21D811BE" w14:textId="099FE2DD" w:rsidR="00C46D90" w:rsidRPr="002F24E3" w:rsidRDefault="00C46D90" w:rsidP="00C46D90">
      <w:pPr>
        <w:pStyle w:val="ListParagraph"/>
        <w:numPr>
          <w:ilvl w:val="0"/>
          <w:numId w:val="15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46D90">
        <w:rPr>
          <w:rFonts w:ascii="Times New Roman" w:eastAsia="Times New Roman" w:hAnsi="Times New Roman" w:cs="Times New Roman"/>
        </w:rPr>
        <w:t xml:space="preserve">Кожна реакция на дланите на ръцете и стъпалата, включително изтръпване, </w:t>
      </w:r>
      <w:r w:rsidR="00C57956">
        <w:rPr>
          <w:rFonts w:ascii="Times New Roman" w:eastAsia="Times New Roman" w:hAnsi="Times New Roman" w:cs="Times New Roman"/>
        </w:rPr>
        <w:t>скованост</w:t>
      </w:r>
      <w:r w:rsidRPr="00C46D90">
        <w:rPr>
          <w:rFonts w:ascii="Times New Roman" w:eastAsia="Times New Roman" w:hAnsi="Times New Roman" w:cs="Times New Roman"/>
        </w:rPr>
        <w:t>, болка, подуване или зачервяване (известен като синдром на палмарно-плантарна еритродизестезия</w:t>
      </w:r>
      <w:r w:rsidR="00ED7CAB">
        <w:rPr>
          <w:rFonts w:ascii="Times New Roman" w:eastAsia="Times New Roman" w:hAnsi="Times New Roman" w:cs="Times New Roman"/>
        </w:rPr>
        <w:t xml:space="preserve"> или синдром</w:t>
      </w:r>
      <w:bookmarkStart w:id="0" w:name="_GoBack"/>
      <w:bookmarkEnd w:id="0"/>
      <w:r w:rsidR="00ED7CAB">
        <w:rPr>
          <w:rFonts w:ascii="Times New Roman" w:eastAsia="Times New Roman" w:hAnsi="Times New Roman" w:cs="Times New Roman"/>
        </w:rPr>
        <w:t xml:space="preserve"> ръка-крак</w:t>
      </w:r>
      <w:r w:rsidRPr="00C46D90">
        <w:rPr>
          <w:rFonts w:ascii="Times New Roman" w:eastAsia="Times New Roman" w:hAnsi="Times New Roman" w:cs="Times New Roman"/>
        </w:rPr>
        <w:t>).</w:t>
      </w:r>
    </w:p>
    <w:p w14:paraId="6FFD2B06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07" w14:textId="6E3CF2CB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Редки</w:t>
      </w:r>
      <w:r w:rsidR="00633800">
        <w:rPr>
          <w:rFonts w:ascii="Times New Roman" w:hAnsi="Times New Roman"/>
          <w:b/>
          <w:bCs/>
          <w:lang w:val="en-US"/>
        </w:rPr>
        <w:t>:</w:t>
      </w:r>
      <w:r>
        <w:rPr>
          <w:rFonts w:ascii="Times New Roman" w:hAnsi="Times New Roman"/>
          <w:b/>
          <w:bCs/>
        </w:rPr>
        <w:t xml:space="preserve"> (може да засегнат до 1 на 1000 души)</w:t>
      </w:r>
    </w:p>
    <w:p w14:paraId="6FFD2B08" w14:textId="77009AE6" w:rsidR="00BF5F8C" w:rsidRPr="002F24E3" w:rsidRDefault="00633800" w:rsidP="005B0D54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В</w:t>
      </w:r>
      <w:r w:rsidR="002D05F7">
        <w:rPr>
          <w:rFonts w:ascii="Times New Roman" w:hAnsi="Times New Roman"/>
        </w:rPr>
        <w:t>ъзпаление на кръвоносните съдове на кожата</w:t>
      </w:r>
      <w:r w:rsidR="00DD66B0">
        <w:rPr>
          <w:rFonts w:ascii="Times New Roman" w:hAnsi="Times New Roman"/>
        </w:rPr>
        <w:t>.</w:t>
      </w:r>
      <w:r w:rsidR="002D05F7">
        <w:rPr>
          <w:rFonts w:ascii="Times New Roman" w:hAnsi="Times New Roman"/>
        </w:rPr>
        <w:t xml:space="preserve"> </w:t>
      </w:r>
      <w:r w:rsidR="00DD66B0">
        <w:rPr>
          <w:rFonts w:ascii="Times New Roman" w:hAnsi="Times New Roman"/>
        </w:rPr>
        <w:t>Това</w:t>
      </w:r>
      <w:r w:rsidR="002D05F7">
        <w:rPr>
          <w:rFonts w:ascii="Times New Roman" w:hAnsi="Times New Roman"/>
        </w:rPr>
        <w:t xml:space="preserve"> може да изглежда като натъртване или петна от неизбледняващ обрив по кожата</w:t>
      </w:r>
      <w:r>
        <w:rPr>
          <w:rFonts w:ascii="Times New Roman" w:hAnsi="Times New Roman"/>
          <w:lang w:val="mk-MK"/>
        </w:rPr>
        <w:t>.</w:t>
      </w:r>
    </w:p>
    <w:p w14:paraId="6FFD2B09" w14:textId="6D43536D" w:rsidR="00BF5F8C" w:rsidRPr="002F24E3" w:rsidRDefault="00633800" w:rsidP="005B0D54">
      <w:pPr>
        <w:pStyle w:val="ListParagraph"/>
        <w:numPr>
          <w:ilvl w:val="0"/>
          <w:numId w:val="16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mk-MK"/>
        </w:rPr>
        <w:t>Х</w:t>
      </w:r>
      <w:r w:rsidR="002D05F7">
        <w:rPr>
          <w:rFonts w:ascii="Times New Roman" w:hAnsi="Times New Roman"/>
        </w:rPr>
        <w:t>еморагичен цистит (чувство за парене при уриниране и чести спешни позиви за уриниране с кръв в урината).</w:t>
      </w:r>
    </w:p>
    <w:p w14:paraId="6FFD2B0A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0B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Съобщаване на нежелани реакции</w:t>
      </w:r>
    </w:p>
    <w:p w14:paraId="24C7EE3D" w14:textId="4AE46FC3" w:rsidR="00B4294D" w:rsidRDefault="002D05F7" w:rsidP="005B0D5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Ако получите някакви нежелани реакции, уведомете Вашия лекар, фармацевт или медицинска сестра. Това включва и всички възможни неописани в тази листовка</w:t>
      </w:r>
      <w:r w:rsidR="00091A71" w:rsidRPr="00F139AB">
        <w:rPr>
          <w:rFonts w:ascii="Times New Roman" w:hAnsi="Times New Roman"/>
        </w:rPr>
        <w:t xml:space="preserve"> нежелани реакции</w:t>
      </w:r>
      <w:r>
        <w:rPr>
          <w:rFonts w:ascii="Times New Roman" w:hAnsi="Times New Roman"/>
        </w:rPr>
        <w:t xml:space="preserve">. Можете </w:t>
      </w:r>
      <w:r>
        <w:rPr>
          <w:rFonts w:ascii="Times New Roman" w:hAnsi="Times New Roman"/>
        </w:rPr>
        <w:lastRenderedPageBreak/>
        <w:t>също да съобщите нежелани реакции директно чрез</w:t>
      </w:r>
      <w:r w:rsidR="00B4294D">
        <w:rPr>
          <w:rFonts w:ascii="Times New Roman" w:hAnsi="Times New Roman"/>
        </w:rPr>
        <w:t>:</w:t>
      </w:r>
    </w:p>
    <w:p w14:paraId="71DC1BFB" w14:textId="77777777" w:rsidR="00B4294D" w:rsidRPr="00E33E54" w:rsidRDefault="00B4294D" w:rsidP="00B4294D">
      <w:pPr>
        <w:spacing w:after="0" w:line="240" w:lineRule="auto"/>
        <w:rPr>
          <w:rFonts w:ascii="Times New Roman" w:hAnsi="Times New Roman"/>
        </w:rPr>
      </w:pPr>
      <w:r w:rsidRPr="00E33E54">
        <w:rPr>
          <w:rFonts w:ascii="Times New Roman" w:hAnsi="Times New Roman"/>
        </w:rPr>
        <w:t xml:space="preserve">Изпълнителна Агенция по Лекарствата </w:t>
      </w:r>
    </w:p>
    <w:p w14:paraId="242A6FE9" w14:textId="77777777" w:rsidR="00B4294D" w:rsidRPr="00E33E54" w:rsidRDefault="00B4294D" w:rsidP="00B4294D">
      <w:pPr>
        <w:spacing w:after="0" w:line="240" w:lineRule="auto"/>
        <w:rPr>
          <w:rFonts w:ascii="Times New Roman" w:hAnsi="Times New Roman"/>
        </w:rPr>
      </w:pPr>
      <w:r w:rsidRPr="00E33E54">
        <w:rPr>
          <w:rFonts w:ascii="Times New Roman" w:hAnsi="Times New Roman"/>
        </w:rPr>
        <w:t xml:space="preserve">ул. „Дамян Груев” № 8 </w:t>
      </w:r>
    </w:p>
    <w:p w14:paraId="0B13FDB6" w14:textId="77777777" w:rsidR="00B4294D" w:rsidRPr="00E33E54" w:rsidRDefault="00B4294D" w:rsidP="00B4294D">
      <w:pPr>
        <w:spacing w:after="0" w:line="240" w:lineRule="auto"/>
        <w:rPr>
          <w:rFonts w:ascii="Times New Roman" w:hAnsi="Times New Roman"/>
        </w:rPr>
      </w:pPr>
      <w:r w:rsidRPr="00E33E54">
        <w:rPr>
          <w:rFonts w:ascii="Times New Roman" w:hAnsi="Times New Roman"/>
        </w:rPr>
        <w:t xml:space="preserve">1303 София </w:t>
      </w:r>
    </w:p>
    <w:p w14:paraId="18F8EE36" w14:textId="2E9421B9" w:rsidR="00B4294D" w:rsidRPr="00E33E54" w:rsidRDefault="008D243A" w:rsidP="00B429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B4294D" w:rsidRPr="00E33E54">
        <w:rPr>
          <w:rFonts w:ascii="Times New Roman" w:hAnsi="Times New Roman"/>
        </w:rPr>
        <w:t>eл.: +35 928903417</w:t>
      </w:r>
    </w:p>
    <w:p w14:paraId="20D73ED9" w14:textId="77777777" w:rsidR="00B4294D" w:rsidRPr="00A53CC9" w:rsidRDefault="00B4294D" w:rsidP="00B429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33E54">
        <w:rPr>
          <w:rFonts w:ascii="Times New Roman" w:hAnsi="Times New Roman"/>
        </w:rPr>
        <w:t>уебсайт: www.bda.bg</w:t>
      </w:r>
      <w:r w:rsidRPr="001720A4">
        <w:rPr>
          <w:rFonts w:ascii="Times New Roman" w:hAnsi="Times New Roman"/>
        </w:rPr>
        <w:t>.</w:t>
      </w:r>
    </w:p>
    <w:p w14:paraId="430C3A12" w14:textId="77777777" w:rsidR="00B4294D" w:rsidRDefault="00B4294D" w:rsidP="005B0D54">
      <w:pPr>
        <w:spacing w:after="0" w:line="240" w:lineRule="auto"/>
        <w:rPr>
          <w:rFonts w:ascii="Times New Roman" w:hAnsi="Times New Roman"/>
        </w:rPr>
      </w:pPr>
    </w:p>
    <w:p w14:paraId="6FFD2B0C" w14:textId="64D0318F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14:paraId="6FFD2B0D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0E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0F" w14:textId="77777777" w:rsidR="00BF5F8C" w:rsidRPr="002F24E3" w:rsidRDefault="002D05F7" w:rsidP="005B0D54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  <w:b/>
          <w:bCs/>
        </w:rPr>
        <w:tab/>
        <w:t>Как да съхранявате Фромпо</w:t>
      </w:r>
    </w:p>
    <w:p w14:paraId="6FFD2B10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11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 се съхранява на място, недостъпно за деца.</w:t>
      </w:r>
    </w:p>
    <w:p w14:paraId="6FFD2B12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13" w14:textId="77777777" w:rsidR="00BF5F8C" w:rsidRPr="002F24E3" w:rsidRDefault="005B0D54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Не използвайте това лекарство след срока на годност, отбелязан върху картонената опаковка и блистера след „Годен до:/EXP“. Срокът на годност отговаря на последния ден от посочения месец.</w:t>
      </w:r>
    </w:p>
    <w:p w14:paraId="6FFD2B14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15" w14:textId="77777777" w:rsidR="00BF5F8C" w:rsidRDefault="005B0D54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Този лекарствен продукт не изисква специални условия на съхранение.</w:t>
      </w:r>
    </w:p>
    <w:p w14:paraId="6FFD2B16" w14:textId="77777777" w:rsidR="005B0D54" w:rsidRPr="005B0D54" w:rsidRDefault="005B0D54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17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Не изхвърляйте лекарствата в канализацията или в контейнера за домашни отпадъци. Попитайте Вашия фармацевт как да изхвърляте лекарствата, които вече не използвате. Тези мерки ще спомогнат за опазване на околната среда.</w:t>
      </w:r>
    </w:p>
    <w:p w14:paraId="6FFD2B18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19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1A" w14:textId="77777777" w:rsidR="00BF5F8C" w:rsidRPr="002F24E3" w:rsidRDefault="002D05F7" w:rsidP="005B0D54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  <w:b/>
          <w:bCs/>
        </w:rPr>
        <w:tab/>
        <w:t>Съдържание на опаковката и допълнителна информация</w:t>
      </w:r>
    </w:p>
    <w:p w14:paraId="6FFD2B1B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1C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Какво съдържа Фромпо</w:t>
      </w:r>
    </w:p>
    <w:p w14:paraId="6FFD2B1D" w14:textId="77777777" w:rsidR="00BF5F8C" w:rsidRPr="002F24E3" w:rsidRDefault="002D05F7" w:rsidP="005B0D54">
      <w:pPr>
        <w:pStyle w:val="ListParagraph"/>
        <w:numPr>
          <w:ilvl w:val="0"/>
          <w:numId w:val="18"/>
        </w:num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Активното вещество е гефитиниб. Всяка таблетка съдържа 250 mg гефитиниб.</w:t>
      </w:r>
    </w:p>
    <w:p w14:paraId="6FFD2B1E" w14:textId="77777777" w:rsidR="00BF5F8C" w:rsidRPr="002F24E3" w:rsidRDefault="002D05F7" w:rsidP="005B0D54">
      <w:pPr>
        <w:pStyle w:val="ListParagraph"/>
        <w:numPr>
          <w:ilvl w:val="0"/>
          <w:numId w:val="17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Другите съставки (помощни вещества) са: натриев лаурилсулфат, лактоза монохидрат, микрокристална целулоза, повидон, кроскармелоза натрий, магнезиев стеарат, поливинилов алкохол, макрогол 4000, талк, червен железен оксид (E172), жълт железен оксид (E172) и черен железен оксид (E172).</w:t>
      </w:r>
    </w:p>
    <w:p w14:paraId="6FFD2B1F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20" w14:textId="77777777" w:rsidR="00BF5F8C" w:rsidRPr="002F24E3" w:rsidRDefault="002D05F7" w:rsidP="005B0D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Как изглежда Фромпо и какво съдържа опаковката</w:t>
      </w:r>
    </w:p>
    <w:p w14:paraId="6FFD2B21" w14:textId="77777777" w:rsidR="00BF5F8C" w:rsidRPr="005B0D54" w:rsidRDefault="00BF5F8C" w:rsidP="005B0D54">
      <w:pPr>
        <w:spacing w:after="0" w:line="240" w:lineRule="auto"/>
        <w:rPr>
          <w:rFonts w:ascii="Times New Roman" w:hAnsi="Times New Roman" w:cs="Times New Roman"/>
        </w:rPr>
      </w:pPr>
    </w:p>
    <w:p w14:paraId="6FFD2B22" w14:textId="77777777" w:rsidR="005B0D54" w:rsidRPr="005B0D54" w:rsidRDefault="005B0D54" w:rsidP="005B0D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Фромпо са кафяви, кръгли, двойноизпъкнали филмирани таблетки (с диаметър приблизително 11 mm) с вдлъбнато релефно означение „G9FB 250“ от едната страна. </w:t>
      </w:r>
    </w:p>
    <w:p w14:paraId="3A8179F4" w14:textId="42998830" w:rsidR="00E20C63" w:rsidRDefault="005B0D54" w:rsidP="00E20C63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/>
          <w:bCs/>
        </w:rPr>
        <w:t>Фромпо се предлага се в блистерни опаковки от 30 таблетки</w:t>
      </w:r>
      <w:r w:rsidR="00E20C63">
        <w:rPr>
          <w:rFonts w:ascii="Times New Roman" w:hAnsi="Times New Roman"/>
          <w:bCs/>
        </w:rPr>
        <w:t xml:space="preserve"> </w:t>
      </w:r>
      <w:r w:rsidR="00E20C63">
        <w:rPr>
          <w:rFonts w:ascii="Times New Roman" w:hAnsi="Times New Roman"/>
          <w:szCs w:val="26"/>
        </w:rPr>
        <w:t>или 30 бр. х 1 таблетка в блистери с единична доза.</w:t>
      </w:r>
    </w:p>
    <w:p w14:paraId="6FFD2B23" w14:textId="5DD9EAF5" w:rsidR="005B0D54" w:rsidRPr="005B0D54" w:rsidRDefault="005B0D54" w:rsidP="005B0D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>Фолиото на блистера може да е перфорирано или неперфорирано.</w:t>
      </w:r>
    </w:p>
    <w:p w14:paraId="6FFD2B24" w14:textId="77777777" w:rsidR="005B0D54" w:rsidRPr="005B0D54" w:rsidRDefault="005B0D54" w:rsidP="005B0D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FFD2B25" w14:textId="77777777" w:rsidR="00E64CEA" w:rsidRPr="002C3127" w:rsidRDefault="00E64CEA" w:rsidP="00E64C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hAnsi="Times New Roman"/>
          <w:b/>
          <w:bCs/>
        </w:rPr>
        <w:t>Притежател на разрешението за употреба и производител</w:t>
      </w:r>
    </w:p>
    <w:p w14:paraId="6FFD2B26" w14:textId="77777777" w:rsidR="00E64CEA" w:rsidRPr="002C3127" w:rsidRDefault="00E64CEA" w:rsidP="00E64CEA">
      <w:pPr>
        <w:spacing w:after="0" w:line="242" w:lineRule="auto"/>
        <w:ind w:right="6009"/>
        <w:rPr>
          <w:rFonts w:ascii="Times New Roman" w:eastAsia="Calibri" w:hAnsi="Times New Roman" w:cs="Times New Roman"/>
        </w:rPr>
      </w:pPr>
    </w:p>
    <w:p w14:paraId="6FFD2B27" w14:textId="10A35255" w:rsidR="00E64CEA" w:rsidRPr="002C3127" w:rsidRDefault="00E64CEA" w:rsidP="00E64CEA">
      <w:pPr>
        <w:numPr>
          <w:ilvl w:val="12"/>
          <w:numId w:val="0"/>
        </w:numPr>
        <w:spacing w:line="240" w:lineRule="auto"/>
        <w:ind w:right="-2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Alkaloid-INT d.o.o.</w:t>
      </w:r>
      <w:r>
        <w:rPr>
          <w:rFonts w:ascii="Times New Roman" w:hAnsi="Times New Roman"/>
        </w:rPr>
        <w:br/>
        <w:t>Šlandrova ulica 4</w:t>
      </w:r>
      <w:r>
        <w:rPr>
          <w:rFonts w:ascii="Times New Roman" w:hAnsi="Times New Roman"/>
        </w:rPr>
        <w:br/>
        <w:t xml:space="preserve">1231 Ljubljana-Črnuče, </w:t>
      </w:r>
      <w:r w:rsidR="00FF2E69">
        <w:rPr>
          <w:rFonts w:ascii="Times New Roman" w:hAnsi="Times New Roman"/>
        </w:rPr>
        <w:t>Словения</w:t>
      </w:r>
      <w:r>
        <w:rPr>
          <w:rFonts w:ascii="Times New Roman" w:hAnsi="Times New Roman"/>
        </w:rPr>
        <w:br/>
      </w:r>
      <w:r w:rsidR="00FF2E69"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.: + 386 1 300 42 90</w:t>
      </w:r>
      <w:r>
        <w:rPr>
          <w:rFonts w:ascii="Times New Roman" w:hAnsi="Times New Roman"/>
        </w:rPr>
        <w:br/>
      </w:r>
      <w:r w:rsidR="00FF2E69">
        <w:rPr>
          <w:rFonts w:ascii="Times New Roman" w:hAnsi="Times New Roman"/>
        </w:rPr>
        <w:t>факс</w:t>
      </w:r>
      <w:r>
        <w:rPr>
          <w:rFonts w:ascii="Times New Roman" w:hAnsi="Times New Roman"/>
        </w:rPr>
        <w:t>: + 386 1 300 42 91</w:t>
      </w:r>
      <w:r>
        <w:rPr>
          <w:rFonts w:ascii="Times New Roman" w:hAnsi="Times New Roman"/>
        </w:rPr>
        <w:br/>
      </w:r>
      <w:r w:rsidR="00FF2E69">
        <w:rPr>
          <w:rFonts w:ascii="Times New Roman" w:hAnsi="Times New Roman"/>
        </w:rPr>
        <w:t>имейл</w:t>
      </w:r>
      <w:r>
        <w:rPr>
          <w:rFonts w:ascii="Times New Roman" w:hAnsi="Times New Roman"/>
        </w:rPr>
        <w:t>: info@alkaloid.si</w:t>
      </w:r>
    </w:p>
    <w:p w14:paraId="6FFD2B29" w14:textId="7D53EEB4" w:rsidR="00E64CEA" w:rsidRDefault="00E64CEA" w:rsidP="00E64CEA">
      <w:pPr>
        <w:spacing w:after="0" w:line="240" w:lineRule="auto"/>
        <w:ind w:right="-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То</w:t>
      </w:r>
      <w:r w:rsidR="007E300C" w:rsidRPr="00AC5F3E">
        <w:rPr>
          <w:rFonts w:ascii="Times New Roman" w:hAnsi="Times New Roman"/>
          <w:b/>
          <w:bCs/>
        </w:rPr>
        <w:t>ва</w:t>
      </w:r>
      <w:r>
        <w:rPr>
          <w:rFonts w:ascii="Times New Roman" w:hAnsi="Times New Roman"/>
          <w:b/>
          <w:bCs/>
        </w:rPr>
        <w:t xml:space="preserve"> </w:t>
      </w:r>
      <w:r w:rsidR="007E300C" w:rsidRPr="00AC5F3E">
        <w:rPr>
          <w:rFonts w:ascii="Times New Roman" w:hAnsi="Times New Roman"/>
          <w:b/>
          <w:bCs/>
        </w:rPr>
        <w:t>лекарство</w:t>
      </w:r>
      <w:r w:rsidR="007E300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е разрешен</w:t>
      </w:r>
      <w:r w:rsidR="007E300C" w:rsidRPr="00AC5F3E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 xml:space="preserve"> в държавите — членки на Е</w:t>
      </w:r>
      <w:r w:rsidR="007E300C" w:rsidRPr="00AC5F3E">
        <w:rPr>
          <w:rFonts w:ascii="Times New Roman" w:hAnsi="Times New Roman"/>
          <w:b/>
          <w:bCs/>
        </w:rPr>
        <w:t>вропейското икономическо пространство</w:t>
      </w:r>
      <w:r>
        <w:rPr>
          <w:rFonts w:ascii="Times New Roman" w:hAnsi="Times New Roman"/>
          <w:b/>
          <w:bCs/>
        </w:rPr>
        <w:t>, под следните</w:t>
      </w:r>
      <w:r w:rsidR="007E300C"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</w:rPr>
        <w:t>имена:</w:t>
      </w:r>
    </w:p>
    <w:p w14:paraId="60021145" w14:textId="77777777" w:rsidR="00F139AB" w:rsidRPr="002C3127" w:rsidRDefault="00F139AB" w:rsidP="00E64C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6FFD2B2B" w14:textId="0EB33E33" w:rsidR="00E64CEA" w:rsidRDefault="00BB2E6B" w:rsidP="00E64CEA">
      <w:pPr>
        <w:spacing w:after="0" w:line="240" w:lineRule="auto"/>
        <w:ind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Хърватия </w:t>
      </w:r>
      <w:r>
        <w:rPr>
          <w:rFonts w:ascii="Times New Roman" w:hAnsi="Times New Roman"/>
        </w:rPr>
        <w:tab/>
      </w:r>
      <w:r w:rsidRPr="00BB2E6B">
        <w:rPr>
          <w:rFonts w:ascii="Times New Roman" w:hAnsi="Times New Roman"/>
        </w:rPr>
        <w:t>Phrompo 250 mg filmom obložene tablete</w:t>
      </w:r>
    </w:p>
    <w:p w14:paraId="1D3678B4" w14:textId="77777777" w:rsidR="00BB2E6B" w:rsidRPr="00BB2E6B" w:rsidRDefault="00BB2E6B" w:rsidP="00BB2E6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България </w:t>
      </w:r>
      <w:r>
        <w:rPr>
          <w:rFonts w:ascii="Times New Roman" w:eastAsia="Times New Roman" w:hAnsi="Times New Roman" w:cs="Times New Roman"/>
        </w:rPr>
        <w:tab/>
      </w:r>
      <w:r w:rsidRPr="00BB2E6B">
        <w:rPr>
          <w:rFonts w:ascii="Times New Roman" w:eastAsia="Times New Roman" w:hAnsi="Times New Roman" w:cs="Times New Roman"/>
        </w:rPr>
        <w:t xml:space="preserve">Phrompo 250 mg film-coated tablets </w:t>
      </w:r>
    </w:p>
    <w:p w14:paraId="6911E77F" w14:textId="3FF623C7" w:rsidR="00BB2E6B" w:rsidRDefault="00BB2E6B" w:rsidP="00BB2E6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2E6B">
        <w:rPr>
          <w:rFonts w:ascii="Times New Roman" w:eastAsia="Times New Roman" w:hAnsi="Times New Roman" w:cs="Times New Roman"/>
        </w:rPr>
        <w:t>Фромпо 250 mg филмирани таблетки</w:t>
      </w:r>
    </w:p>
    <w:p w14:paraId="60C770B1" w14:textId="36893556" w:rsidR="00BB2E6B" w:rsidRDefault="00BB2E6B" w:rsidP="00BB2E6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Румъния </w:t>
      </w:r>
      <w:r>
        <w:rPr>
          <w:rFonts w:ascii="Times New Roman" w:eastAsia="Times New Roman" w:hAnsi="Times New Roman" w:cs="Times New Roman"/>
        </w:rPr>
        <w:tab/>
      </w:r>
      <w:r w:rsidRPr="00BB2E6B">
        <w:rPr>
          <w:rFonts w:ascii="Times New Roman" w:eastAsia="Times New Roman" w:hAnsi="Times New Roman" w:cs="Times New Roman"/>
        </w:rPr>
        <w:t>Phrompo 250 mg comprimate filmate</w:t>
      </w:r>
    </w:p>
    <w:p w14:paraId="48CFEFEB" w14:textId="452F8D52" w:rsidR="00BB2E6B" w:rsidRPr="002C3127" w:rsidRDefault="00BB2E6B" w:rsidP="00BB2E6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Словения </w:t>
      </w:r>
      <w:r>
        <w:rPr>
          <w:rFonts w:ascii="Times New Roman" w:eastAsia="Times New Roman" w:hAnsi="Times New Roman" w:cs="Times New Roman"/>
        </w:rPr>
        <w:tab/>
      </w:r>
      <w:r w:rsidRPr="00BB2E6B">
        <w:rPr>
          <w:rFonts w:ascii="Times New Roman" w:eastAsia="Times New Roman" w:hAnsi="Times New Roman" w:cs="Times New Roman"/>
        </w:rPr>
        <w:t>Phrompo 250 mg filmsko obložene tablete</w:t>
      </w:r>
    </w:p>
    <w:p w14:paraId="6FFD2B2C" w14:textId="77777777" w:rsidR="00E64CEA" w:rsidRPr="002C3127" w:rsidRDefault="00E64CEA" w:rsidP="00E64CE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6FFD2B2D" w14:textId="04C696E7" w:rsidR="00E64CEA" w:rsidRPr="00F139AB" w:rsidRDefault="00E64CEA" w:rsidP="00E64CEA">
      <w:pPr>
        <w:numPr>
          <w:ilvl w:val="12"/>
          <w:numId w:val="0"/>
        </w:numPr>
        <w:spacing w:line="240" w:lineRule="auto"/>
        <w:ind w:right="-2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hAnsi="Times New Roman"/>
          <w:b/>
        </w:rPr>
        <w:t>Дата на последно преразглеждане на листовката</w:t>
      </w:r>
      <w:r w:rsidR="00F139AB">
        <w:rPr>
          <w:rFonts w:ascii="Times New Roman" w:hAnsi="Times New Roman"/>
          <w:b/>
          <w:lang w:val="en-US"/>
        </w:rPr>
        <w:t xml:space="preserve"> </w:t>
      </w:r>
      <w:r w:rsidR="00C57956">
        <w:rPr>
          <w:rFonts w:ascii="Times New Roman" w:hAnsi="Times New Roman"/>
          <w:b/>
          <w:lang w:val="en-US"/>
        </w:rPr>
        <w:t>0</w:t>
      </w:r>
      <w:r w:rsidR="00C57956">
        <w:rPr>
          <w:rFonts w:ascii="Times New Roman" w:hAnsi="Times New Roman"/>
          <w:b/>
        </w:rPr>
        <w:t>5</w:t>
      </w:r>
      <w:r w:rsidR="00F139AB">
        <w:rPr>
          <w:rFonts w:ascii="Times New Roman" w:hAnsi="Times New Roman"/>
          <w:b/>
          <w:lang w:val="en-US"/>
        </w:rPr>
        <w:t>/202</w:t>
      </w:r>
      <w:r w:rsidR="00C57956">
        <w:rPr>
          <w:rFonts w:ascii="Times New Roman" w:hAnsi="Times New Roman"/>
          <w:b/>
        </w:rPr>
        <w:t>2</w:t>
      </w:r>
    </w:p>
    <w:p w14:paraId="6FFD2B2F" w14:textId="77777777" w:rsidR="00A53CC9" w:rsidRPr="005B0D54" w:rsidRDefault="00A53CC9" w:rsidP="00E64CEA">
      <w:pPr>
        <w:widowControl/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sectPr w:rsidR="00A53CC9" w:rsidRPr="005B0D54" w:rsidSect="00FA1A2A">
      <w:footerReference w:type="default" r:id="rId8"/>
      <w:pgSz w:w="11906" w:h="16838" w:code="9"/>
      <w:pgMar w:top="2552" w:right="1134" w:bottom="1134" w:left="1418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D2B32" w14:textId="77777777" w:rsidR="002D7778" w:rsidRDefault="002D7778">
      <w:pPr>
        <w:spacing w:after="0" w:line="240" w:lineRule="auto"/>
      </w:pPr>
      <w:r>
        <w:separator/>
      </w:r>
    </w:p>
  </w:endnote>
  <w:endnote w:type="continuationSeparator" w:id="0">
    <w:p w14:paraId="6FFD2B33" w14:textId="77777777" w:rsidR="002D7778" w:rsidRDefault="002D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35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F2E23" w14:textId="410A0BDB" w:rsidR="00903D59" w:rsidRDefault="00903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F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FD2B34" w14:textId="77777777" w:rsidR="002D7778" w:rsidRDefault="002D7778" w:rsidP="005B0D54">
    <w:pPr>
      <w:tabs>
        <w:tab w:val="center" w:pos="4677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2B30" w14:textId="77777777" w:rsidR="002D7778" w:rsidRDefault="002D7778">
      <w:pPr>
        <w:spacing w:after="0" w:line="240" w:lineRule="auto"/>
      </w:pPr>
      <w:r>
        <w:separator/>
      </w:r>
    </w:p>
  </w:footnote>
  <w:footnote w:type="continuationSeparator" w:id="0">
    <w:p w14:paraId="6FFD2B31" w14:textId="77777777" w:rsidR="002D7778" w:rsidRDefault="002D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85B"/>
    <w:multiLevelType w:val="hybridMultilevel"/>
    <w:tmpl w:val="C7D4B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F1F54"/>
    <w:multiLevelType w:val="hybridMultilevel"/>
    <w:tmpl w:val="3440E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757E6"/>
    <w:multiLevelType w:val="hybridMultilevel"/>
    <w:tmpl w:val="B39C0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279EA"/>
    <w:multiLevelType w:val="hybridMultilevel"/>
    <w:tmpl w:val="CD3AE674"/>
    <w:lvl w:ilvl="0" w:tplc="6BD071CE">
      <w:start w:val="1"/>
      <w:numFmt w:val="bullet"/>
      <w:lvlText w:val=""/>
      <w:lvlJc w:val="left"/>
      <w:pPr>
        <w:ind w:left="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4" w15:restartNumberingAfterBreak="0">
    <w:nsid w:val="11035FE9"/>
    <w:multiLevelType w:val="hybridMultilevel"/>
    <w:tmpl w:val="5F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4758"/>
    <w:multiLevelType w:val="hybridMultilevel"/>
    <w:tmpl w:val="7324C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B6574"/>
    <w:multiLevelType w:val="hybridMultilevel"/>
    <w:tmpl w:val="B01A4092"/>
    <w:lvl w:ilvl="0" w:tplc="289E8568">
      <w:start w:val="1"/>
      <w:numFmt w:val="decimal"/>
      <w:lvlText w:val="%1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7" w15:restartNumberingAfterBreak="0">
    <w:nsid w:val="20272677"/>
    <w:multiLevelType w:val="hybridMultilevel"/>
    <w:tmpl w:val="A14434FC"/>
    <w:lvl w:ilvl="0" w:tplc="6BD07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7200"/>
    <w:multiLevelType w:val="hybridMultilevel"/>
    <w:tmpl w:val="15BC2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425CD"/>
    <w:multiLevelType w:val="hybridMultilevel"/>
    <w:tmpl w:val="A7FC2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46561"/>
    <w:multiLevelType w:val="hybridMultilevel"/>
    <w:tmpl w:val="11A8A584"/>
    <w:lvl w:ilvl="0" w:tplc="6BD07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1C1A"/>
    <w:multiLevelType w:val="hybridMultilevel"/>
    <w:tmpl w:val="849CD69E"/>
    <w:lvl w:ilvl="0" w:tplc="6BD07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055AB"/>
    <w:multiLevelType w:val="hybridMultilevel"/>
    <w:tmpl w:val="7BEEEA80"/>
    <w:lvl w:ilvl="0" w:tplc="6BD07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466B8"/>
    <w:multiLevelType w:val="hybridMultilevel"/>
    <w:tmpl w:val="E3F25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04E30"/>
    <w:multiLevelType w:val="hybridMultilevel"/>
    <w:tmpl w:val="A222A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439E4"/>
    <w:multiLevelType w:val="hybridMultilevel"/>
    <w:tmpl w:val="1B5AB792"/>
    <w:lvl w:ilvl="0" w:tplc="6BD07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719B1"/>
    <w:multiLevelType w:val="hybridMultilevel"/>
    <w:tmpl w:val="AA282CE4"/>
    <w:lvl w:ilvl="0" w:tplc="6BD07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67A3E"/>
    <w:multiLevelType w:val="hybridMultilevel"/>
    <w:tmpl w:val="E1C870BC"/>
    <w:lvl w:ilvl="0" w:tplc="6BD07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7"/>
  </w:num>
  <w:num w:numId="5">
    <w:abstractNumId w:val="11"/>
  </w:num>
  <w:num w:numId="6">
    <w:abstractNumId w:val="16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8C"/>
    <w:rsid w:val="00013371"/>
    <w:rsid w:val="00040E1B"/>
    <w:rsid w:val="0006418F"/>
    <w:rsid w:val="00081736"/>
    <w:rsid w:val="00087FD6"/>
    <w:rsid w:val="00090042"/>
    <w:rsid w:val="00091A71"/>
    <w:rsid w:val="000C0DAD"/>
    <w:rsid w:val="000C4878"/>
    <w:rsid w:val="000C71E8"/>
    <w:rsid w:val="000D3127"/>
    <w:rsid w:val="000F3336"/>
    <w:rsid w:val="000F379D"/>
    <w:rsid w:val="000F50B9"/>
    <w:rsid w:val="000F59E6"/>
    <w:rsid w:val="0011069A"/>
    <w:rsid w:val="00116309"/>
    <w:rsid w:val="001262F9"/>
    <w:rsid w:val="00130261"/>
    <w:rsid w:val="00134377"/>
    <w:rsid w:val="001747FA"/>
    <w:rsid w:val="001B62B5"/>
    <w:rsid w:val="001B79CD"/>
    <w:rsid w:val="001C2C02"/>
    <w:rsid w:val="001D18D8"/>
    <w:rsid w:val="00212F69"/>
    <w:rsid w:val="0022349F"/>
    <w:rsid w:val="00226D79"/>
    <w:rsid w:val="0022704B"/>
    <w:rsid w:val="0024497C"/>
    <w:rsid w:val="00252402"/>
    <w:rsid w:val="002A03EF"/>
    <w:rsid w:val="002A54C6"/>
    <w:rsid w:val="002B30B5"/>
    <w:rsid w:val="002C4FBD"/>
    <w:rsid w:val="002D05F7"/>
    <w:rsid w:val="002D23B6"/>
    <w:rsid w:val="002D7778"/>
    <w:rsid w:val="002F24E3"/>
    <w:rsid w:val="002F72BF"/>
    <w:rsid w:val="003046AB"/>
    <w:rsid w:val="0031263C"/>
    <w:rsid w:val="0032369B"/>
    <w:rsid w:val="00324782"/>
    <w:rsid w:val="003C194A"/>
    <w:rsid w:val="003E2E1F"/>
    <w:rsid w:val="004020D7"/>
    <w:rsid w:val="00404E4C"/>
    <w:rsid w:val="00415067"/>
    <w:rsid w:val="00421E84"/>
    <w:rsid w:val="0046188C"/>
    <w:rsid w:val="0046625B"/>
    <w:rsid w:val="0049008E"/>
    <w:rsid w:val="00495D1D"/>
    <w:rsid w:val="004B26AF"/>
    <w:rsid w:val="004C51BC"/>
    <w:rsid w:val="004C6768"/>
    <w:rsid w:val="004E6000"/>
    <w:rsid w:val="004F1ADB"/>
    <w:rsid w:val="005068F1"/>
    <w:rsid w:val="005B0D54"/>
    <w:rsid w:val="005C3C11"/>
    <w:rsid w:val="0060278B"/>
    <w:rsid w:val="00633800"/>
    <w:rsid w:val="006919C8"/>
    <w:rsid w:val="006A7164"/>
    <w:rsid w:val="006B629F"/>
    <w:rsid w:val="006F2A6B"/>
    <w:rsid w:val="00704141"/>
    <w:rsid w:val="0072688D"/>
    <w:rsid w:val="0077756D"/>
    <w:rsid w:val="007900C1"/>
    <w:rsid w:val="007A19D5"/>
    <w:rsid w:val="007A70CB"/>
    <w:rsid w:val="007B1FAD"/>
    <w:rsid w:val="007C3203"/>
    <w:rsid w:val="007D171D"/>
    <w:rsid w:val="007E300C"/>
    <w:rsid w:val="008239CA"/>
    <w:rsid w:val="00855CB2"/>
    <w:rsid w:val="0088138D"/>
    <w:rsid w:val="0088367B"/>
    <w:rsid w:val="008C0E3E"/>
    <w:rsid w:val="008C3C47"/>
    <w:rsid w:val="008D243A"/>
    <w:rsid w:val="008E3AF4"/>
    <w:rsid w:val="00903D59"/>
    <w:rsid w:val="00906A15"/>
    <w:rsid w:val="00923653"/>
    <w:rsid w:val="00945061"/>
    <w:rsid w:val="009B06A1"/>
    <w:rsid w:val="009B4175"/>
    <w:rsid w:val="009B5CF1"/>
    <w:rsid w:val="009C51CC"/>
    <w:rsid w:val="00A0092F"/>
    <w:rsid w:val="00A40015"/>
    <w:rsid w:val="00A506C7"/>
    <w:rsid w:val="00A53CC9"/>
    <w:rsid w:val="00A67793"/>
    <w:rsid w:val="00A83010"/>
    <w:rsid w:val="00A93A09"/>
    <w:rsid w:val="00AC5F3E"/>
    <w:rsid w:val="00AE5872"/>
    <w:rsid w:val="00B4294D"/>
    <w:rsid w:val="00B43382"/>
    <w:rsid w:val="00B50D2F"/>
    <w:rsid w:val="00B5676C"/>
    <w:rsid w:val="00B61FB5"/>
    <w:rsid w:val="00B90B75"/>
    <w:rsid w:val="00B94686"/>
    <w:rsid w:val="00BB2E6B"/>
    <w:rsid w:val="00BC1EA5"/>
    <w:rsid w:val="00BD304A"/>
    <w:rsid w:val="00BF5F8C"/>
    <w:rsid w:val="00C37448"/>
    <w:rsid w:val="00C46D90"/>
    <w:rsid w:val="00C47DDA"/>
    <w:rsid w:val="00C57956"/>
    <w:rsid w:val="00C63657"/>
    <w:rsid w:val="00C66E93"/>
    <w:rsid w:val="00C876D4"/>
    <w:rsid w:val="00D06B6F"/>
    <w:rsid w:val="00D15976"/>
    <w:rsid w:val="00D54D59"/>
    <w:rsid w:val="00D742A3"/>
    <w:rsid w:val="00D75CEB"/>
    <w:rsid w:val="00D775D0"/>
    <w:rsid w:val="00DC265E"/>
    <w:rsid w:val="00DC79A1"/>
    <w:rsid w:val="00DD66B0"/>
    <w:rsid w:val="00DD70A0"/>
    <w:rsid w:val="00DF7554"/>
    <w:rsid w:val="00E20C63"/>
    <w:rsid w:val="00E30E04"/>
    <w:rsid w:val="00E4026B"/>
    <w:rsid w:val="00E60631"/>
    <w:rsid w:val="00E64CEA"/>
    <w:rsid w:val="00E77DAC"/>
    <w:rsid w:val="00ED7CAB"/>
    <w:rsid w:val="00F05F61"/>
    <w:rsid w:val="00F139AB"/>
    <w:rsid w:val="00F454E3"/>
    <w:rsid w:val="00F67AFF"/>
    <w:rsid w:val="00F83930"/>
    <w:rsid w:val="00FA1A2A"/>
    <w:rsid w:val="00FD45D4"/>
    <w:rsid w:val="00FD707B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FFD2A7D"/>
  <w15:docId w15:val="{C3AE29E6-46B1-450A-8B43-0CB832DD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DA"/>
  </w:style>
  <w:style w:type="paragraph" w:styleId="Footer">
    <w:name w:val="footer"/>
    <w:basedOn w:val="Normal"/>
    <w:link w:val="FooterChar"/>
    <w:uiPriority w:val="99"/>
    <w:unhideWhenUsed/>
    <w:rsid w:val="00C47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DA"/>
  </w:style>
  <w:style w:type="paragraph" w:styleId="BalloonText">
    <w:name w:val="Balloon Text"/>
    <w:basedOn w:val="Normal"/>
    <w:link w:val="BalloonTextChar"/>
    <w:uiPriority w:val="99"/>
    <w:semiHidden/>
    <w:unhideWhenUsed/>
    <w:rsid w:val="00A5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2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2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6866-4A9A-4854-A524-D22644E9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IRESSA, INN-gefitinib</vt:lpstr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IRESSA, INN-gefitinib</dc:title>
  <dc:subject>EPAR</dc:subject>
  <dc:creator>CHMP</dc:creator>
  <cp:keywords>"IRESSA, INN-gefitinib"</cp:keywords>
  <cp:lastModifiedBy>Petja Pencheva</cp:lastModifiedBy>
  <cp:revision>4</cp:revision>
  <cp:lastPrinted>2021-01-25T16:26:00Z</cp:lastPrinted>
  <dcterms:created xsi:type="dcterms:W3CDTF">2022-10-04T08:28:00Z</dcterms:created>
  <dcterms:modified xsi:type="dcterms:W3CDTF">2022-10-04T08:35:00Z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2019-12-04T00:00:00Z</vt:filetime>
  </property>
</Properties>
</file>