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C8EDC" w14:textId="3B472840" w:rsidR="00340D50" w:rsidRPr="002C3127" w:rsidRDefault="00340D50" w:rsidP="002C3127">
      <w:pPr>
        <w:widowControl w:val="0"/>
        <w:spacing w:after="200" w:line="276" w:lineRule="auto"/>
        <w:jc w:val="center"/>
        <w:rPr>
          <w:rFonts w:ascii="Times New Roman" w:eastAsia="Times New Roman" w:hAnsi="Times New Roman" w:cs="Times New Roman"/>
        </w:rPr>
      </w:pPr>
      <w:bookmarkStart w:id="0" w:name="_GoBack"/>
      <w:bookmarkEnd w:id="0"/>
      <w:r>
        <w:rPr>
          <w:rFonts w:ascii="Times New Roman" w:hAnsi="Times New Roman"/>
          <w:b/>
          <w:bCs/>
        </w:rPr>
        <w:t>Листовка: информация за потребителя</w:t>
      </w:r>
    </w:p>
    <w:p w14:paraId="014A234E" w14:textId="7FC3A93D" w:rsidR="007F7935" w:rsidRDefault="00F27D00" w:rsidP="001F45D3">
      <w:pPr>
        <w:widowControl w:val="0"/>
        <w:spacing w:after="0" w:line="240" w:lineRule="auto"/>
        <w:ind w:right="43"/>
        <w:jc w:val="center"/>
        <w:rPr>
          <w:rFonts w:ascii="Times New Roman" w:hAnsi="Times New Roman"/>
          <w:b/>
          <w:bCs/>
        </w:rPr>
      </w:pPr>
      <w:r>
        <w:rPr>
          <w:rFonts w:ascii="Times New Roman" w:hAnsi="Times New Roman"/>
          <w:b/>
          <w:bCs/>
        </w:rPr>
        <w:t>Тозинал</w:t>
      </w:r>
      <w:r w:rsidR="001F45D3" w:rsidRPr="001F45D3">
        <w:rPr>
          <w:rFonts w:ascii="Times New Roman" w:hAnsi="Times New Roman"/>
          <w:b/>
          <w:bCs/>
        </w:rPr>
        <w:t xml:space="preserve"> </w:t>
      </w:r>
      <w:r w:rsidR="00340D50">
        <w:rPr>
          <w:rFonts w:ascii="Times New Roman" w:hAnsi="Times New Roman"/>
          <w:b/>
          <w:bCs/>
        </w:rPr>
        <w:t>5 mg филмирани таблетки</w:t>
      </w:r>
    </w:p>
    <w:p w14:paraId="66213595" w14:textId="10408FF6" w:rsidR="004967C6" w:rsidRPr="002C3127" w:rsidRDefault="00F27D00" w:rsidP="001F45D3">
      <w:pPr>
        <w:widowControl w:val="0"/>
        <w:spacing w:after="0" w:line="240" w:lineRule="auto"/>
        <w:ind w:right="43"/>
        <w:jc w:val="center"/>
        <w:rPr>
          <w:rFonts w:ascii="Times New Roman" w:eastAsia="Times New Roman" w:hAnsi="Times New Roman" w:cs="Times New Roman"/>
          <w:b/>
          <w:bCs/>
        </w:rPr>
      </w:pPr>
      <w:r w:rsidRPr="00F27D00">
        <w:rPr>
          <w:rFonts w:ascii="Times New Roman" w:eastAsia="Times New Roman" w:hAnsi="Times New Roman" w:cs="Times New Roman"/>
          <w:b/>
          <w:bCs/>
        </w:rPr>
        <w:t>Tosynal</w:t>
      </w:r>
      <w:r>
        <w:rPr>
          <w:rFonts w:ascii="Times New Roman" w:eastAsia="Times New Roman" w:hAnsi="Times New Roman" w:cs="Times New Roman"/>
          <w:b/>
          <w:bCs/>
        </w:rPr>
        <w:t xml:space="preserve"> </w:t>
      </w:r>
      <w:r w:rsidR="004967C6" w:rsidRPr="004967C6">
        <w:rPr>
          <w:rFonts w:ascii="Times New Roman" w:eastAsia="Times New Roman" w:hAnsi="Times New Roman" w:cs="Times New Roman"/>
          <w:b/>
          <w:bCs/>
        </w:rPr>
        <w:t>5 mg film-coated tablets</w:t>
      </w:r>
    </w:p>
    <w:p w14:paraId="6BBE26A4" w14:textId="17DF7B27" w:rsidR="007F7935" w:rsidRDefault="00F27D00" w:rsidP="001F45D3">
      <w:pPr>
        <w:widowControl w:val="0"/>
        <w:spacing w:after="0" w:line="240" w:lineRule="auto"/>
        <w:ind w:right="43"/>
        <w:jc w:val="center"/>
        <w:rPr>
          <w:rFonts w:ascii="Times New Roman" w:hAnsi="Times New Roman"/>
          <w:b/>
          <w:bCs/>
        </w:rPr>
      </w:pPr>
      <w:r>
        <w:rPr>
          <w:rFonts w:ascii="Times New Roman" w:hAnsi="Times New Roman"/>
          <w:b/>
          <w:bCs/>
        </w:rPr>
        <w:t>Тозинал</w:t>
      </w:r>
      <w:r w:rsidR="00340D50">
        <w:rPr>
          <w:rFonts w:ascii="Times New Roman" w:hAnsi="Times New Roman"/>
          <w:b/>
          <w:bCs/>
        </w:rPr>
        <w:t xml:space="preserve"> 10 mg филмирани таблетки</w:t>
      </w:r>
    </w:p>
    <w:p w14:paraId="4BB7E1F0" w14:textId="73845624" w:rsidR="004967C6" w:rsidRDefault="00F27D00" w:rsidP="001F45D3">
      <w:pPr>
        <w:widowControl w:val="0"/>
        <w:spacing w:after="0" w:line="240" w:lineRule="auto"/>
        <w:ind w:right="43"/>
        <w:jc w:val="center"/>
        <w:rPr>
          <w:rFonts w:ascii="Times New Roman" w:eastAsia="Times New Roman" w:hAnsi="Times New Roman" w:cs="Times New Roman"/>
          <w:b/>
          <w:bCs/>
        </w:rPr>
      </w:pPr>
      <w:r w:rsidRPr="00F27D00">
        <w:rPr>
          <w:rFonts w:ascii="Times New Roman" w:eastAsia="Times New Roman" w:hAnsi="Times New Roman" w:cs="Times New Roman"/>
          <w:b/>
          <w:bCs/>
        </w:rPr>
        <w:t>Tosynal</w:t>
      </w:r>
      <w:r>
        <w:rPr>
          <w:rFonts w:ascii="Times New Roman" w:eastAsia="Times New Roman" w:hAnsi="Times New Roman" w:cs="Times New Roman"/>
          <w:b/>
          <w:bCs/>
        </w:rPr>
        <w:t xml:space="preserve"> </w:t>
      </w:r>
      <w:r w:rsidR="004967C6">
        <w:rPr>
          <w:rFonts w:ascii="Times New Roman" w:eastAsia="Times New Roman" w:hAnsi="Times New Roman" w:cs="Times New Roman"/>
          <w:b/>
          <w:bCs/>
        </w:rPr>
        <w:t>10</w:t>
      </w:r>
      <w:r w:rsidR="004967C6" w:rsidRPr="004967C6">
        <w:rPr>
          <w:rFonts w:ascii="Times New Roman" w:eastAsia="Times New Roman" w:hAnsi="Times New Roman" w:cs="Times New Roman"/>
          <w:b/>
          <w:bCs/>
        </w:rPr>
        <w:t xml:space="preserve"> mg film-coated tablets</w:t>
      </w:r>
    </w:p>
    <w:p w14:paraId="731A635E" w14:textId="77777777" w:rsidR="006365DC" w:rsidRPr="002C3127" w:rsidRDefault="006365DC" w:rsidP="001F45D3">
      <w:pPr>
        <w:widowControl w:val="0"/>
        <w:spacing w:after="0" w:line="240" w:lineRule="auto"/>
        <w:ind w:right="43"/>
        <w:jc w:val="center"/>
        <w:rPr>
          <w:rFonts w:ascii="Times New Roman" w:eastAsia="Times New Roman" w:hAnsi="Times New Roman" w:cs="Times New Roman"/>
          <w:b/>
          <w:bCs/>
        </w:rPr>
      </w:pPr>
    </w:p>
    <w:p w14:paraId="5FBB25E9" w14:textId="4E31E486" w:rsidR="00340D50" w:rsidRPr="002C3127" w:rsidRDefault="004967C6" w:rsidP="001F45D3">
      <w:pPr>
        <w:widowControl w:val="0"/>
        <w:spacing w:after="0" w:line="240" w:lineRule="auto"/>
        <w:ind w:right="43"/>
        <w:jc w:val="center"/>
        <w:rPr>
          <w:rFonts w:ascii="Times New Roman" w:eastAsia="Times New Roman" w:hAnsi="Times New Roman" w:cs="Times New Roman"/>
        </w:rPr>
      </w:pPr>
      <w:r>
        <w:rPr>
          <w:rFonts w:ascii="Times New Roman" w:hAnsi="Times New Roman"/>
        </w:rPr>
        <w:t>прасугрел</w:t>
      </w:r>
      <w:r w:rsidR="00781DDD">
        <w:rPr>
          <w:rFonts w:ascii="Times New Roman" w:hAnsi="Times New Roman"/>
        </w:rPr>
        <w:t xml:space="preserve"> (</w:t>
      </w:r>
      <w:r>
        <w:rPr>
          <w:rFonts w:ascii="Times New Roman" w:hAnsi="Times New Roman"/>
        </w:rPr>
        <w:t>prasugrel</w:t>
      </w:r>
      <w:r w:rsidR="00781DDD">
        <w:rPr>
          <w:rFonts w:ascii="Times New Roman" w:hAnsi="Times New Roman"/>
        </w:rPr>
        <w:t>)</w:t>
      </w:r>
    </w:p>
    <w:p w14:paraId="29AA3928" w14:textId="77777777" w:rsidR="00340D50" w:rsidRPr="002C3127" w:rsidRDefault="00340D50" w:rsidP="001160E9">
      <w:pPr>
        <w:widowControl w:val="0"/>
        <w:spacing w:before="19" w:after="0" w:line="240" w:lineRule="exact"/>
        <w:ind w:left="2160"/>
        <w:jc w:val="center"/>
        <w:rPr>
          <w:rFonts w:ascii="Times New Roman" w:eastAsia="Calibri" w:hAnsi="Times New Roman" w:cs="Times New Roman"/>
        </w:rPr>
      </w:pPr>
    </w:p>
    <w:p w14:paraId="025F8163" w14:textId="77777777" w:rsidR="00340D50" w:rsidRPr="002C3127" w:rsidRDefault="00340D50" w:rsidP="00340D50">
      <w:pPr>
        <w:widowControl w:val="0"/>
        <w:spacing w:after="0" w:line="241" w:lineRule="auto"/>
        <w:ind w:right="949"/>
        <w:rPr>
          <w:rFonts w:ascii="Times New Roman" w:eastAsia="Times New Roman" w:hAnsi="Times New Roman" w:cs="Times New Roman"/>
        </w:rPr>
      </w:pPr>
      <w:r>
        <w:rPr>
          <w:rFonts w:ascii="Times New Roman" w:hAnsi="Times New Roman"/>
          <w:b/>
          <w:bCs/>
        </w:rPr>
        <w:t>Прочетете внимателно цялата листовка, преди да започнете да използвате това лекарство, тъй като тя съдържа важна за Вас информация.</w:t>
      </w:r>
    </w:p>
    <w:p w14:paraId="24F35BE1" w14:textId="77777777" w:rsidR="00340D50" w:rsidRPr="002C3127" w:rsidRDefault="00340D50" w:rsidP="00340D50">
      <w:pPr>
        <w:widowControl w:val="0"/>
        <w:tabs>
          <w:tab w:val="left" w:pos="680"/>
        </w:tabs>
        <w:spacing w:after="0" w:line="246" w:lineRule="exact"/>
        <w:ind w:right="-20"/>
        <w:rPr>
          <w:rFonts w:ascii="Times New Roman" w:eastAsia="Times New Roman" w:hAnsi="Times New Roman" w:cs="Times New Roman"/>
        </w:rPr>
      </w:pPr>
      <w:r>
        <w:rPr>
          <w:rFonts w:ascii="Times New Roman" w:hAnsi="Times New Roman"/>
        </w:rPr>
        <w:t>-</w:t>
      </w:r>
      <w:r>
        <w:rPr>
          <w:rFonts w:ascii="Times New Roman" w:hAnsi="Times New Roman"/>
        </w:rPr>
        <w:tab/>
        <w:t>Запазете тази листовка. Може да се наложи да я прочетете отново.</w:t>
      </w:r>
    </w:p>
    <w:p w14:paraId="271880F6" w14:textId="77777777" w:rsidR="00340D50" w:rsidRPr="002C3127" w:rsidRDefault="00340D50" w:rsidP="00340D50">
      <w:pPr>
        <w:widowControl w:val="0"/>
        <w:tabs>
          <w:tab w:val="left" w:pos="680"/>
        </w:tabs>
        <w:spacing w:before="1" w:after="0" w:line="240" w:lineRule="auto"/>
        <w:ind w:right="-20"/>
        <w:rPr>
          <w:rFonts w:ascii="Times New Roman" w:eastAsia="Times New Roman" w:hAnsi="Times New Roman" w:cs="Times New Roman"/>
        </w:rPr>
      </w:pPr>
      <w:r>
        <w:rPr>
          <w:rFonts w:ascii="Times New Roman" w:hAnsi="Times New Roman"/>
        </w:rPr>
        <w:t>-</w:t>
      </w:r>
      <w:r>
        <w:rPr>
          <w:rFonts w:ascii="Times New Roman" w:hAnsi="Times New Roman"/>
        </w:rPr>
        <w:tab/>
        <w:t>Ако имате някакви допълнителни въпроси, попитайте Вашия лекар или фармацевт.</w:t>
      </w:r>
    </w:p>
    <w:p w14:paraId="72182D03" w14:textId="1F13C8BC" w:rsidR="00340D50" w:rsidRPr="002C3127" w:rsidRDefault="00340D50" w:rsidP="00244787">
      <w:pPr>
        <w:widowControl w:val="0"/>
        <w:tabs>
          <w:tab w:val="left" w:pos="680"/>
        </w:tabs>
        <w:spacing w:before="2" w:after="0" w:line="252" w:lineRule="exact"/>
        <w:ind w:left="709" w:right="286" w:hanging="709"/>
        <w:rPr>
          <w:rFonts w:ascii="Times New Roman" w:eastAsia="Times New Roman" w:hAnsi="Times New Roman" w:cs="Times New Roman"/>
        </w:rPr>
      </w:pPr>
      <w:r>
        <w:rPr>
          <w:rFonts w:ascii="Times New Roman" w:hAnsi="Times New Roman"/>
        </w:rPr>
        <w:t>-</w:t>
      </w:r>
      <w:r>
        <w:rPr>
          <w:rFonts w:ascii="Times New Roman" w:hAnsi="Times New Roman"/>
        </w:rPr>
        <w:tab/>
        <w:t xml:space="preserve">Това лекарство е предписано лично на Вас. Не го преотстъпвайте на други хора. То </w:t>
      </w:r>
      <w:r w:rsidR="00244787">
        <w:rPr>
          <w:rFonts w:ascii="Times New Roman" w:hAnsi="Times New Roman"/>
          <w:lang w:val="hr-HR"/>
        </w:rPr>
        <w:t xml:space="preserve">                  </w:t>
      </w:r>
      <w:r>
        <w:rPr>
          <w:rFonts w:ascii="Times New Roman" w:hAnsi="Times New Roman"/>
        </w:rPr>
        <w:t xml:space="preserve">може да им навреди, </w:t>
      </w:r>
      <w:r w:rsidR="00D613C4">
        <w:rPr>
          <w:rFonts w:ascii="Times New Roman" w:hAnsi="Times New Roman"/>
        </w:rPr>
        <w:t>независимо че признаците на тяхното заболяване са същите както Вашите.</w:t>
      </w:r>
    </w:p>
    <w:p w14:paraId="2483CF84" w14:textId="0DB8AC91" w:rsidR="00340D50" w:rsidRPr="002C3127" w:rsidRDefault="00340D50" w:rsidP="00244787">
      <w:pPr>
        <w:widowControl w:val="0"/>
        <w:tabs>
          <w:tab w:val="left" w:pos="680"/>
        </w:tabs>
        <w:spacing w:before="2" w:after="0" w:line="252" w:lineRule="exact"/>
        <w:ind w:left="709" w:right="493" w:hanging="709"/>
        <w:rPr>
          <w:rFonts w:ascii="Times New Roman" w:eastAsia="Times New Roman" w:hAnsi="Times New Roman" w:cs="Times New Roman"/>
        </w:rPr>
      </w:pPr>
      <w:r>
        <w:rPr>
          <w:rFonts w:ascii="Times New Roman" w:hAnsi="Times New Roman"/>
        </w:rPr>
        <w:t>-</w:t>
      </w:r>
      <w:r>
        <w:rPr>
          <w:rFonts w:ascii="Times New Roman" w:hAnsi="Times New Roman"/>
        </w:rPr>
        <w:tab/>
        <w:t xml:space="preserve">Ако получите някакви нежелани реакции, уведомете Вашия лекар или фармацевт. Това включва всички възможни </w:t>
      </w:r>
      <w:r w:rsidR="00D613C4">
        <w:rPr>
          <w:rFonts w:ascii="Times New Roman" w:hAnsi="Times New Roman"/>
        </w:rPr>
        <w:t>неописани в тази листовка нежелани реакции. Вижте точка 4.</w:t>
      </w:r>
    </w:p>
    <w:p w14:paraId="6FBCC581" w14:textId="77777777" w:rsidR="00340D50" w:rsidRPr="00017A9A" w:rsidRDefault="00340D50" w:rsidP="00340D50">
      <w:pPr>
        <w:widowControl w:val="0"/>
        <w:spacing w:after="0" w:line="260" w:lineRule="exact"/>
        <w:rPr>
          <w:rFonts w:ascii="Times New Roman" w:eastAsia="Calibri" w:hAnsi="Times New Roman" w:cs="Times New Roman"/>
        </w:rPr>
      </w:pPr>
    </w:p>
    <w:p w14:paraId="37F1DBCD" w14:textId="77777777" w:rsidR="00340D50" w:rsidRPr="002C3127" w:rsidRDefault="00340D50" w:rsidP="00340D50">
      <w:pPr>
        <w:widowControl w:val="0"/>
        <w:spacing w:after="0" w:line="240" w:lineRule="auto"/>
        <w:ind w:right="-20"/>
        <w:rPr>
          <w:rFonts w:ascii="Times New Roman" w:eastAsia="Times New Roman" w:hAnsi="Times New Roman" w:cs="Times New Roman"/>
        </w:rPr>
      </w:pPr>
      <w:r>
        <w:rPr>
          <w:rFonts w:ascii="Times New Roman" w:hAnsi="Times New Roman"/>
          <w:b/>
          <w:bCs/>
        </w:rPr>
        <w:t>Какво съдържа тази листовка</w:t>
      </w:r>
    </w:p>
    <w:p w14:paraId="548A1DB7" w14:textId="77777777" w:rsidR="00340D50" w:rsidRPr="002C3127" w:rsidRDefault="00340D50" w:rsidP="00340D50">
      <w:pPr>
        <w:widowControl w:val="0"/>
        <w:spacing w:before="11" w:after="0" w:line="240" w:lineRule="exact"/>
        <w:rPr>
          <w:rFonts w:ascii="Times New Roman" w:eastAsia="Calibri" w:hAnsi="Times New Roman" w:cs="Times New Roman"/>
        </w:rPr>
      </w:pPr>
    </w:p>
    <w:p w14:paraId="51A2D1F1" w14:textId="36E98E27" w:rsidR="00340D50" w:rsidRPr="002C3127" w:rsidRDefault="00340D50" w:rsidP="00340D50">
      <w:pPr>
        <w:widowControl w:val="0"/>
        <w:tabs>
          <w:tab w:val="left" w:pos="680"/>
        </w:tabs>
        <w:spacing w:after="0" w:line="240" w:lineRule="auto"/>
        <w:ind w:right="-20"/>
        <w:rPr>
          <w:rFonts w:ascii="Times New Roman" w:eastAsia="Times New Roman" w:hAnsi="Times New Roman" w:cs="Times New Roman"/>
        </w:rPr>
      </w:pPr>
      <w:r>
        <w:rPr>
          <w:rFonts w:ascii="Times New Roman" w:hAnsi="Times New Roman"/>
        </w:rPr>
        <w:t>1.</w:t>
      </w:r>
      <w:r>
        <w:rPr>
          <w:rFonts w:ascii="Times New Roman" w:hAnsi="Times New Roman"/>
        </w:rPr>
        <w:tab/>
        <w:t xml:space="preserve">Какво представлява </w:t>
      </w:r>
      <w:r w:rsidR="00F27D00">
        <w:rPr>
          <w:rFonts w:ascii="Times New Roman" w:hAnsi="Times New Roman"/>
        </w:rPr>
        <w:t>Тозинал</w:t>
      </w:r>
      <w:r w:rsidR="001F45D3" w:rsidRPr="001F45D3">
        <w:rPr>
          <w:rFonts w:ascii="Times New Roman" w:hAnsi="Times New Roman"/>
        </w:rPr>
        <w:t xml:space="preserve"> </w:t>
      </w:r>
      <w:r>
        <w:rPr>
          <w:rFonts w:ascii="Times New Roman" w:hAnsi="Times New Roman"/>
        </w:rPr>
        <w:t>и за какво се използва</w:t>
      </w:r>
    </w:p>
    <w:p w14:paraId="6E5CE9EF" w14:textId="38FF3760" w:rsidR="00340D50" w:rsidRPr="002C3127" w:rsidRDefault="00340D50" w:rsidP="00340D50">
      <w:pPr>
        <w:widowControl w:val="0"/>
        <w:tabs>
          <w:tab w:val="left" w:pos="680"/>
        </w:tabs>
        <w:spacing w:after="0" w:line="252" w:lineRule="exact"/>
        <w:ind w:right="-20"/>
        <w:rPr>
          <w:rFonts w:ascii="Times New Roman" w:eastAsia="Times New Roman" w:hAnsi="Times New Roman" w:cs="Times New Roman"/>
        </w:rPr>
      </w:pPr>
      <w:r>
        <w:rPr>
          <w:rFonts w:ascii="Times New Roman" w:hAnsi="Times New Roman"/>
        </w:rPr>
        <w:t>2.</w:t>
      </w:r>
      <w:r>
        <w:rPr>
          <w:rFonts w:ascii="Times New Roman" w:hAnsi="Times New Roman"/>
        </w:rPr>
        <w:tab/>
        <w:t xml:space="preserve">Какво трябва да знаете, преди да приемете </w:t>
      </w:r>
      <w:r w:rsidR="00F27D00" w:rsidRPr="00F27D00">
        <w:rPr>
          <w:rFonts w:ascii="Times New Roman" w:hAnsi="Times New Roman"/>
        </w:rPr>
        <w:t>Тозинал</w:t>
      </w:r>
    </w:p>
    <w:p w14:paraId="7D87586D" w14:textId="31FC231C" w:rsidR="00340D50" w:rsidRPr="002C3127" w:rsidRDefault="00340D50" w:rsidP="00340D50">
      <w:pPr>
        <w:widowControl w:val="0"/>
        <w:tabs>
          <w:tab w:val="left" w:pos="680"/>
        </w:tabs>
        <w:spacing w:before="1" w:after="0" w:line="240" w:lineRule="auto"/>
        <w:ind w:right="-20"/>
        <w:rPr>
          <w:rFonts w:ascii="Times New Roman" w:eastAsia="Times New Roman" w:hAnsi="Times New Roman" w:cs="Times New Roman"/>
        </w:rPr>
      </w:pPr>
      <w:r>
        <w:rPr>
          <w:rFonts w:ascii="Times New Roman" w:hAnsi="Times New Roman"/>
        </w:rPr>
        <w:t>3.</w:t>
      </w:r>
      <w:r>
        <w:rPr>
          <w:rFonts w:ascii="Times New Roman" w:hAnsi="Times New Roman"/>
        </w:rPr>
        <w:tab/>
        <w:t xml:space="preserve">Как да приемате </w:t>
      </w:r>
      <w:r w:rsidR="00F27D00" w:rsidRPr="00F27D00">
        <w:rPr>
          <w:rFonts w:ascii="Times New Roman" w:hAnsi="Times New Roman"/>
        </w:rPr>
        <w:t>Тозинал</w:t>
      </w:r>
    </w:p>
    <w:p w14:paraId="4C584F4C" w14:textId="77777777" w:rsidR="00340D50" w:rsidRPr="002C3127" w:rsidRDefault="00340D50" w:rsidP="00340D50">
      <w:pPr>
        <w:widowControl w:val="0"/>
        <w:tabs>
          <w:tab w:val="left" w:pos="680"/>
        </w:tabs>
        <w:spacing w:after="0" w:line="252" w:lineRule="exact"/>
        <w:ind w:right="-20"/>
        <w:rPr>
          <w:rFonts w:ascii="Times New Roman" w:eastAsia="Times New Roman" w:hAnsi="Times New Roman" w:cs="Times New Roman"/>
        </w:rPr>
      </w:pPr>
      <w:r>
        <w:rPr>
          <w:rFonts w:ascii="Times New Roman" w:hAnsi="Times New Roman"/>
        </w:rPr>
        <w:t>4.</w:t>
      </w:r>
      <w:r>
        <w:rPr>
          <w:rFonts w:ascii="Times New Roman" w:hAnsi="Times New Roman"/>
        </w:rPr>
        <w:tab/>
        <w:t>Възможни нежелани реакции</w:t>
      </w:r>
    </w:p>
    <w:p w14:paraId="72E700A1" w14:textId="30DBBCB8" w:rsidR="00340D50" w:rsidRPr="002C3127" w:rsidRDefault="00340D50" w:rsidP="00340D50">
      <w:pPr>
        <w:widowControl w:val="0"/>
        <w:tabs>
          <w:tab w:val="left" w:pos="680"/>
        </w:tabs>
        <w:spacing w:after="0" w:line="252" w:lineRule="exact"/>
        <w:ind w:right="-20"/>
        <w:rPr>
          <w:rFonts w:ascii="Times New Roman" w:eastAsia="Times New Roman" w:hAnsi="Times New Roman" w:cs="Times New Roman"/>
        </w:rPr>
      </w:pPr>
      <w:r>
        <w:rPr>
          <w:rFonts w:ascii="Times New Roman" w:hAnsi="Times New Roman"/>
        </w:rPr>
        <w:t>5.</w:t>
      </w:r>
      <w:r>
        <w:rPr>
          <w:rFonts w:ascii="Times New Roman" w:hAnsi="Times New Roman"/>
        </w:rPr>
        <w:tab/>
        <w:t xml:space="preserve">Как да съхранявате </w:t>
      </w:r>
      <w:r w:rsidR="00F27D00" w:rsidRPr="00F27D00">
        <w:rPr>
          <w:rFonts w:ascii="Times New Roman" w:hAnsi="Times New Roman"/>
        </w:rPr>
        <w:t>Тозинал</w:t>
      </w:r>
    </w:p>
    <w:p w14:paraId="23102184" w14:textId="77777777" w:rsidR="00340D50" w:rsidRPr="002C3127" w:rsidRDefault="00340D50" w:rsidP="00340D50">
      <w:pPr>
        <w:widowControl w:val="0"/>
        <w:tabs>
          <w:tab w:val="left" w:pos="680"/>
        </w:tabs>
        <w:spacing w:before="1" w:after="0" w:line="240" w:lineRule="auto"/>
        <w:ind w:right="-20"/>
        <w:rPr>
          <w:rFonts w:ascii="Times New Roman" w:eastAsia="Times New Roman" w:hAnsi="Times New Roman" w:cs="Times New Roman"/>
        </w:rPr>
      </w:pPr>
      <w:r>
        <w:rPr>
          <w:rFonts w:ascii="Times New Roman" w:hAnsi="Times New Roman"/>
        </w:rPr>
        <w:t>6.</w:t>
      </w:r>
      <w:r>
        <w:rPr>
          <w:rFonts w:ascii="Times New Roman" w:hAnsi="Times New Roman"/>
        </w:rPr>
        <w:tab/>
        <w:t>Съдържание на опаковката и допълнителна информация</w:t>
      </w:r>
    </w:p>
    <w:p w14:paraId="5BBC3162" w14:textId="77777777" w:rsidR="00340D50" w:rsidRPr="002C3127" w:rsidRDefault="00340D50" w:rsidP="00340D50">
      <w:pPr>
        <w:widowControl w:val="0"/>
        <w:spacing w:after="0" w:line="200" w:lineRule="exact"/>
        <w:rPr>
          <w:rFonts w:ascii="Times New Roman" w:eastAsia="Calibri" w:hAnsi="Times New Roman" w:cs="Times New Roman"/>
        </w:rPr>
      </w:pPr>
    </w:p>
    <w:p w14:paraId="5DBF6D11" w14:textId="77777777" w:rsidR="00340D50" w:rsidRPr="002C3127" w:rsidRDefault="00340D50" w:rsidP="00340D50">
      <w:pPr>
        <w:widowControl w:val="0"/>
        <w:spacing w:after="0" w:line="200" w:lineRule="exact"/>
        <w:rPr>
          <w:rFonts w:ascii="Times New Roman" w:eastAsia="Calibri" w:hAnsi="Times New Roman" w:cs="Times New Roman"/>
        </w:rPr>
      </w:pPr>
    </w:p>
    <w:p w14:paraId="13C817AB" w14:textId="507C226A" w:rsidR="00340D50" w:rsidRPr="002C3127" w:rsidRDefault="00340D50" w:rsidP="00340D50">
      <w:pPr>
        <w:widowControl w:val="0"/>
        <w:tabs>
          <w:tab w:val="left" w:pos="680"/>
        </w:tabs>
        <w:spacing w:after="0" w:line="240" w:lineRule="auto"/>
        <w:ind w:right="-20"/>
        <w:rPr>
          <w:rFonts w:ascii="Times New Roman" w:eastAsia="Times New Roman" w:hAnsi="Times New Roman" w:cs="Times New Roman"/>
        </w:rPr>
      </w:pPr>
      <w:r>
        <w:rPr>
          <w:rFonts w:ascii="Times New Roman" w:hAnsi="Times New Roman"/>
          <w:b/>
          <w:bCs/>
        </w:rPr>
        <w:t>1.</w:t>
      </w:r>
      <w:r>
        <w:rPr>
          <w:rFonts w:ascii="Times New Roman" w:hAnsi="Times New Roman"/>
          <w:b/>
          <w:bCs/>
        </w:rPr>
        <w:tab/>
        <w:t xml:space="preserve">Какво представлява </w:t>
      </w:r>
      <w:r w:rsidR="00F27D00" w:rsidRPr="00F27D00">
        <w:rPr>
          <w:rFonts w:ascii="Times New Roman" w:hAnsi="Times New Roman"/>
          <w:b/>
          <w:bCs/>
        </w:rPr>
        <w:t>Тозинал</w:t>
      </w:r>
      <w:r w:rsidR="00DE02E0">
        <w:rPr>
          <w:rFonts w:ascii="Times New Roman" w:hAnsi="Times New Roman"/>
          <w:b/>
          <w:bCs/>
          <w:lang w:val="en-US"/>
        </w:rPr>
        <w:t xml:space="preserve"> </w:t>
      </w:r>
      <w:r>
        <w:rPr>
          <w:rFonts w:ascii="Times New Roman" w:hAnsi="Times New Roman"/>
          <w:b/>
          <w:bCs/>
        </w:rPr>
        <w:t>и за какво се използва</w:t>
      </w:r>
    </w:p>
    <w:p w14:paraId="7E40C393" w14:textId="77777777" w:rsidR="00340D50" w:rsidRPr="002C3127" w:rsidRDefault="00340D50" w:rsidP="00340D50">
      <w:pPr>
        <w:widowControl w:val="0"/>
        <w:spacing w:before="9" w:after="0" w:line="240" w:lineRule="exact"/>
        <w:rPr>
          <w:rFonts w:ascii="Times New Roman" w:eastAsia="Calibri" w:hAnsi="Times New Roman" w:cs="Times New Roman"/>
        </w:rPr>
      </w:pPr>
    </w:p>
    <w:p w14:paraId="0570A51C" w14:textId="454111B4" w:rsidR="00340D50" w:rsidRPr="002C3127" w:rsidRDefault="00F27D00" w:rsidP="000F0D52">
      <w:pPr>
        <w:widowControl w:val="0"/>
        <w:spacing w:after="0" w:line="239" w:lineRule="auto"/>
        <w:ind w:right="151"/>
        <w:rPr>
          <w:rFonts w:ascii="Times New Roman" w:eastAsia="Times New Roman" w:hAnsi="Times New Roman" w:cs="Times New Roman"/>
        </w:rPr>
      </w:pPr>
      <w:r w:rsidRPr="00F27D00">
        <w:rPr>
          <w:rFonts w:ascii="Times New Roman" w:hAnsi="Times New Roman"/>
        </w:rPr>
        <w:t>Тозинал</w:t>
      </w:r>
      <w:r w:rsidR="00E959C3">
        <w:rPr>
          <w:rFonts w:ascii="Times New Roman" w:hAnsi="Times New Roman"/>
          <w:lang w:val="en-US"/>
        </w:rPr>
        <w:t xml:space="preserve"> </w:t>
      </w:r>
      <w:r w:rsidR="00340D50">
        <w:rPr>
          <w:rFonts w:ascii="Times New Roman" w:hAnsi="Times New Roman"/>
        </w:rPr>
        <w:t>който съдържа активното вещество прасугрел, принадлежи към група лекарства, наречени тромбоцитни антиагреганти. Тромбоцитите са много малки клетъчни частици, които циркулират в кръвта. Когато някой кръвоносен съд се увреди, например при порязване, тромбоцитите се струпват един до друг, за да помогнат при образуване на кръвен съсирек (тромб). Ето защо, тромбоцитите са важни за спиране на кървенето. Ако в един втвърден кръвоносен съд, например в някоя артерия, се образуват съсиреци, това може да е много опасно, тъй като кръвоснабдяването спира и това може да причини сърдечен удар (миокарден инфаркт), мозъчен инсулт или смърт. Съсиреци в артериите, които доставят кръв на сърцето, може да доведат до намаляване на снабдяването на сърцето с кръв, като причиняват нестабилна стенокардия (силна гръдна болка).</w:t>
      </w:r>
    </w:p>
    <w:p w14:paraId="4D7ACBB5" w14:textId="77777777" w:rsidR="00340D50" w:rsidRPr="002C3127" w:rsidRDefault="00340D50" w:rsidP="00340D50">
      <w:pPr>
        <w:widowControl w:val="0"/>
        <w:spacing w:before="11" w:after="0" w:line="240" w:lineRule="exact"/>
        <w:rPr>
          <w:rFonts w:ascii="Times New Roman" w:eastAsia="Calibri" w:hAnsi="Times New Roman" w:cs="Times New Roman"/>
        </w:rPr>
      </w:pPr>
    </w:p>
    <w:p w14:paraId="7AE5C2DB" w14:textId="6C50EE05" w:rsidR="00340D50" w:rsidRPr="002C3127" w:rsidRDefault="00F27D00" w:rsidP="00340D50">
      <w:pPr>
        <w:widowControl w:val="0"/>
        <w:spacing w:after="0" w:line="240" w:lineRule="auto"/>
        <w:ind w:right="-20"/>
        <w:rPr>
          <w:rFonts w:ascii="Times New Roman" w:eastAsia="Times New Roman" w:hAnsi="Times New Roman" w:cs="Times New Roman"/>
        </w:rPr>
      </w:pPr>
      <w:r w:rsidRPr="00F27D00">
        <w:rPr>
          <w:rFonts w:ascii="Times New Roman" w:hAnsi="Times New Roman"/>
        </w:rPr>
        <w:t>Тозинал</w:t>
      </w:r>
      <w:r w:rsidR="00E959C3">
        <w:rPr>
          <w:rFonts w:ascii="Times New Roman" w:hAnsi="Times New Roman"/>
          <w:lang w:val="en-US"/>
        </w:rPr>
        <w:t xml:space="preserve"> </w:t>
      </w:r>
      <w:r w:rsidR="00340D50">
        <w:rPr>
          <w:rFonts w:ascii="Times New Roman" w:hAnsi="Times New Roman"/>
        </w:rPr>
        <w:t>инхибира струпването на тромбоцитите и по този начин води до намаляване на вероятността от образуване на кръвен съсирек.</w:t>
      </w:r>
    </w:p>
    <w:p w14:paraId="5B713F2C" w14:textId="77777777" w:rsidR="00340D50" w:rsidRPr="002C3127" w:rsidRDefault="00340D50" w:rsidP="00340D50">
      <w:pPr>
        <w:widowControl w:val="0"/>
        <w:spacing w:before="13" w:after="0" w:line="240" w:lineRule="exact"/>
        <w:rPr>
          <w:rFonts w:ascii="Times New Roman" w:eastAsia="Calibri" w:hAnsi="Times New Roman" w:cs="Times New Roman"/>
        </w:rPr>
      </w:pPr>
    </w:p>
    <w:p w14:paraId="22915F51" w14:textId="54C7C6D7" w:rsidR="00340D50" w:rsidRPr="002C3127" w:rsidRDefault="001F45D3" w:rsidP="00340D50">
      <w:pPr>
        <w:widowControl w:val="0"/>
        <w:spacing w:after="0" w:line="240" w:lineRule="auto"/>
        <w:ind w:right="117"/>
        <w:rPr>
          <w:rFonts w:ascii="Times New Roman" w:eastAsia="Times New Roman" w:hAnsi="Times New Roman" w:cs="Times New Roman"/>
        </w:rPr>
      </w:pPr>
      <w:r>
        <w:rPr>
          <w:rFonts w:ascii="Times New Roman" w:hAnsi="Times New Roman"/>
        </w:rPr>
        <w:t xml:space="preserve">Предписан Ви е </w:t>
      </w:r>
      <w:r w:rsidR="00F27D00" w:rsidRPr="00F27D00">
        <w:rPr>
          <w:rFonts w:ascii="Times New Roman" w:hAnsi="Times New Roman"/>
        </w:rPr>
        <w:t>Тозинал</w:t>
      </w:r>
      <w:r w:rsidR="00340D50">
        <w:rPr>
          <w:rFonts w:ascii="Times New Roman" w:hAnsi="Times New Roman"/>
        </w:rPr>
        <w:t xml:space="preserve">, тъй като вече сте преживели сърдечен удар (инфаркт) или имате нестабилна стенокардия и сте лекувани чрез процедура за отваряне на блокираните артерии в сърцето. Възможно е освен това да са Ви поставени един или няколко стента, които да държат разтворена запушената или стеснена артерия, </w:t>
      </w:r>
      <w:r>
        <w:rPr>
          <w:rFonts w:ascii="Times New Roman" w:hAnsi="Times New Roman"/>
        </w:rPr>
        <w:t xml:space="preserve">която снабдява сърцето с кръв. </w:t>
      </w:r>
      <w:r w:rsidR="00F27D00" w:rsidRPr="00F27D00">
        <w:rPr>
          <w:rFonts w:ascii="Times New Roman" w:hAnsi="Times New Roman"/>
        </w:rPr>
        <w:t>Тозинал</w:t>
      </w:r>
      <w:r>
        <w:rPr>
          <w:rFonts w:ascii="Times New Roman" w:hAnsi="Times New Roman"/>
        </w:rPr>
        <w:t xml:space="preserve"> </w:t>
      </w:r>
      <w:r w:rsidR="00340D50">
        <w:rPr>
          <w:rFonts w:ascii="Times New Roman" w:hAnsi="Times New Roman"/>
        </w:rPr>
        <w:t xml:space="preserve"> намалява шанса Ви да развиете последващи миокардниинфаркти или мозъчни инсулти или да починете поради едно от посочените атеротромботични събития. В допълнение, Вашият лекар ще Ви даде и ацетилсалицилова киселина (напр. аспирин), който е друг антиагрегант.</w:t>
      </w:r>
    </w:p>
    <w:p w14:paraId="7C7ED63B" w14:textId="77777777" w:rsidR="00340D50" w:rsidRPr="002C3127" w:rsidRDefault="00340D50" w:rsidP="00340D50">
      <w:pPr>
        <w:widowControl w:val="0"/>
        <w:spacing w:after="0" w:line="200" w:lineRule="exact"/>
        <w:rPr>
          <w:rFonts w:ascii="Times New Roman" w:eastAsia="Calibri" w:hAnsi="Times New Roman" w:cs="Times New Roman"/>
        </w:rPr>
      </w:pPr>
    </w:p>
    <w:p w14:paraId="28ED981C" w14:textId="77777777" w:rsidR="00340D50" w:rsidRPr="002C3127" w:rsidRDefault="00340D50" w:rsidP="00340D50">
      <w:pPr>
        <w:widowControl w:val="0"/>
        <w:spacing w:after="0" w:line="200" w:lineRule="exact"/>
        <w:rPr>
          <w:rFonts w:ascii="Times New Roman" w:eastAsia="Calibri" w:hAnsi="Times New Roman" w:cs="Times New Roman"/>
        </w:rPr>
      </w:pPr>
    </w:p>
    <w:p w14:paraId="3DF13B9F" w14:textId="0F24136E" w:rsidR="00340D50" w:rsidRPr="002C3127" w:rsidRDefault="00340D50" w:rsidP="00340D50">
      <w:pPr>
        <w:widowControl w:val="0"/>
        <w:tabs>
          <w:tab w:val="left" w:pos="680"/>
        </w:tabs>
        <w:spacing w:after="0" w:line="240" w:lineRule="auto"/>
        <w:ind w:right="-20"/>
        <w:rPr>
          <w:rFonts w:ascii="Times New Roman" w:eastAsia="Times New Roman" w:hAnsi="Times New Roman" w:cs="Times New Roman"/>
        </w:rPr>
      </w:pPr>
      <w:r>
        <w:rPr>
          <w:rFonts w:ascii="Times New Roman" w:hAnsi="Times New Roman"/>
          <w:b/>
          <w:bCs/>
        </w:rPr>
        <w:t>2.</w:t>
      </w:r>
      <w:r>
        <w:rPr>
          <w:rFonts w:ascii="Times New Roman" w:hAnsi="Times New Roman"/>
          <w:b/>
          <w:bCs/>
        </w:rPr>
        <w:tab/>
        <w:t>Какво трябва да знаете, преди да пр</w:t>
      </w:r>
      <w:r w:rsidR="001F45D3">
        <w:rPr>
          <w:rFonts w:ascii="Times New Roman" w:hAnsi="Times New Roman"/>
          <w:b/>
          <w:bCs/>
        </w:rPr>
        <w:t xml:space="preserve">иемете </w:t>
      </w:r>
      <w:r w:rsidR="00F27D00" w:rsidRPr="00F27D00">
        <w:rPr>
          <w:rFonts w:ascii="Times New Roman" w:hAnsi="Times New Roman"/>
          <w:b/>
          <w:bCs/>
        </w:rPr>
        <w:t>Тозинал</w:t>
      </w:r>
    </w:p>
    <w:p w14:paraId="6A89073E" w14:textId="77777777" w:rsidR="00340D50" w:rsidRPr="002C3127" w:rsidRDefault="00340D50" w:rsidP="00340D50">
      <w:pPr>
        <w:widowControl w:val="0"/>
        <w:spacing w:before="13" w:after="0" w:line="240" w:lineRule="exact"/>
        <w:rPr>
          <w:rFonts w:ascii="Times New Roman" w:eastAsia="Calibri" w:hAnsi="Times New Roman" w:cs="Times New Roman"/>
        </w:rPr>
      </w:pPr>
    </w:p>
    <w:p w14:paraId="25E7D67A" w14:textId="760A16F5" w:rsidR="00340D50" w:rsidRPr="002C3127" w:rsidRDefault="001F45D3" w:rsidP="00340D50">
      <w:pPr>
        <w:widowControl w:val="0"/>
        <w:spacing w:after="0" w:line="240" w:lineRule="auto"/>
        <w:ind w:right="-20"/>
        <w:rPr>
          <w:rFonts w:ascii="Times New Roman" w:eastAsia="Times New Roman" w:hAnsi="Times New Roman" w:cs="Times New Roman"/>
        </w:rPr>
      </w:pPr>
      <w:r>
        <w:rPr>
          <w:rFonts w:ascii="Times New Roman" w:hAnsi="Times New Roman"/>
          <w:b/>
          <w:bCs/>
        </w:rPr>
        <w:t xml:space="preserve">Не приемайте </w:t>
      </w:r>
      <w:r w:rsidR="00F27D00" w:rsidRPr="00F27D00">
        <w:rPr>
          <w:rFonts w:ascii="Times New Roman" w:hAnsi="Times New Roman"/>
          <w:b/>
          <w:bCs/>
        </w:rPr>
        <w:t>Тозинал</w:t>
      </w:r>
      <w:r w:rsidR="00340D50">
        <w:rPr>
          <w:rFonts w:ascii="Times New Roman" w:hAnsi="Times New Roman"/>
          <w:b/>
          <w:bCs/>
        </w:rPr>
        <w:t>,</w:t>
      </w:r>
    </w:p>
    <w:p w14:paraId="282BD0D2" w14:textId="08864FB8" w:rsidR="00340D50" w:rsidRPr="000F0D52" w:rsidRDefault="00340D50" w:rsidP="000F0D52">
      <w:pPr>
        <w:pStyle w:val="ListParagraph"/>
        <w:numPr>
          <w:ilvl w:val="0"/>
          <w:numId w:val="3"/>
        </w:numPr>
        <w:rPr>
          <w:rFonts w:ascii="Times New Roman" w:hAnsi="Times New Roman" w:cs="Times New Roman"/>
        </w:rPr>
      </w:pPr>
      <w:r>
        <w:rPr>
          <w:rFonts w:ascii="Times New Roman" w:hAnsi="Times New Roman"/>
        </w:rPr>
        <w:t xml:space="preserve">ако сте алергични (свръхчувствителни) към прасугрел или към някоя от останалите съставки на това лекарство (изброени в точка 6). Алергичната реакция може да се разпознае по наличието на обрив, сърбеж, подуване на лицето, подуване на устните или недостиг на въздух. Ако получите такива оплаквания, трябва да кажете на Вашия лекар </w:t>
      </w:r>
      <w:r>
        <w:rPr>
          <w:rFonts w:ascii="Times New Roman" w:hAnsi="Times New Roman"/>
          <w:b/>
          <w:bCs/>
        </w:rPr>
        <w:t>веднага</w:t>
      </w:r>
      <w:r>
        <w:rPr>
          <w:rFonts w:ascii="Times New Roman" w:hAnsi="Times New Roman"/>
        </w:rPr>
        <w:t>.</w:t>
      </w:r>
    </w:p>
    <w:p w14:paraId="33F6DA43" w14:textId="2A4B5D35" w:rsidR="00340D50" w:rsidRPr="000F0D52" w:rsidRDefault="00340D50" w:rsidP="000F0D52">
      <w:pPr>
        <w:pStyle w:val="ListParagraph"/>
        <w:widowControl w:val="0"/>
        <w:numPr>
          <w:ilvl w:val="0"/>
          <w:numId w:val="3"/>
        </w:numPr>
        <w:tabs>
          <w:tab w:val="left" w:pos="680"/>
        </w:tabs>
        <w:spacing w:before="2" w:after="0" w:line="252" w:lineRule="exact"/>
        <w:ind w:right="49"/>
        <w:rPr>
          <w:rFonts w:ascii="Times New Roman" w:eastAsia="Times New Roman" w:hAnsi="Times New Roman" w:cs="Times New Roman"/>
        </w:rPr>
      </w:pPr>
      <w:r>
        <w:rPr>
          <w:rFonts w:ascii="Times New Roman" w:hAnsi="Times New Roman"/>
        </w:rPr>
        <w:t>Ако имате медицинско състояние, които в момента Ви причинява кръвотечение, като например кръвотечение от стомаха или червата.</w:t>
      </w:r>
    </w:p>
    <w:p w14:paraId="20200B3E" w14:textId="28438AE1" w:rsidR="00340D50" w:rsidRPr="000F0D52" w:rsidRDefault="00340D50" w:rsidP="000F0D52">
      <w:pPr>
        <w:pStyle w:val="ListParagraph"/>
        <w:widowControl w:val="0"/>
        <w:numPr>
          <w:ilvl w:val="0"/>
          <w:numId w:val="3"/>
        </w:numPr>
        <w:tabs>
          <w:tab w:val="left" w:pos="680"/>
        </w:tabs>
        <w:spacing w:after="0" w:line="249" w:lineRule="exact"/>
        <w:ind w:right="-20"/>
        <w:rPr>
          <w:rFonts w:ascii="Times New Roman" w:eastAsia="Times New Roman" w:hAnsi="Times New Roman" w:cs="Times New Roman"/>
        </w:rPr>
      </w:pPr>
      <w:r>
        <w:rPr>
          <w:rFonts w:ascii="Times New Roman" w:hAnsi="Times New Roman"/>
        </w:rPr>
        <w:t>Ако някога сте имали мозъчен инсулт или преходна исхемична атака (TIA).</w:t>
      </w:r>
    </w:p>
    <w:p w14:paraId="4D8F88F4" w14:textId="42339E4C" w:rsidR="00340D50" w:rsidRPr="000F0D52" w:rsidRDefault="00340D50" w:rsidP="000F0D52">
      <w:pPr>
        <w:pStyle w:val="ListParagraph"/>
        <w:widowControl w:val="0"/>
        <w:numPr>
          <w:ilvl w:val="0"/>
          <w:numId w:val="3"/>
        </w:numPr>
        <w:tabs>
          <w:tab w:val="left" w:pos="680"/>
        </w:tabs>
        <w:spacing w:before="1" w:after="0" w:line="240" w:lineRule="auto"/>
        <w:ind w:right="-20"/>
        <w:rPr>
          <w:rFonts w:ascii="Times New Roman" w:eastAsia="Times New Roman" w:hAnsi="Times New Roman" w:cs="Times New Roman"/>
        </w:rPr>
      </w:pPr>
      <w:r>
        <w:rPr>
          <w:rFonts w:ascii="Times New Roman" w:hAnsi="Times New Roman"/>
        </w:rPr>
        <w:t>Ако имате тежко чернодробно заболяване.</w:t>
      </w:r>
    </w:p>
    <w:p w14:paraId="28D19828" w14:textId="77777777" w:rsidR="00EE09A6" w:rsidRPr="002C3127" w:rsidRDefault="00EE09A6" w:rsidP="001160E9">
      <w:pPr>
        <w:pStyle w:val="NoSpacing"/>
        <w:rPr>
          <w:rFonts w:ascii="Times New Roman" w:hAnsi="Times New Roman" w:cs="Times New Roman"/>
        </w:rPr>
      </w:pPr>
    </w:p>
    <w:p w14:paraId="1685DCE6" w14:textId="71F03FEF" w:rsidR="00340D50" w:rsidRPr="002C3127" w:rsidRDefault="00340D50" w:rsidP="00340D50">
      <w:pPr>
        <w:widowControl w:val="0"/>
        <w:spacing w:before="70" w:after="0" w:line="240" w:lineRule="auto"/>
        <w:ind w:right="-20"/>
        <w:rPr>
          <w:rFonts w:ascii="Times New Roman" w:eastAsia="Times New Roman" w:hAnsi="Times New Roman" w:cs="Times New Roman"/>
        </w:rPr>
      </w:pPr>
      <w:r>
        <w:rPr>
          <w:rFonts w:ascii="Times New Roman" w:hAnsi="Times New Roman"/>
          <w:b/>
          <w:bCs/>
        </w:rPr>
        <w:t>Предупреждения и предпазни мерки</w:t>
      </w:r>
    </w:p>
    <w:p w14:paraId="28781862" w14:textId="77777777" w:rsidR="00340D50" w:rsidRPr="002C3127" w:rsidRDefault="00340D50" w:rsidP="00340D50">
      <w:pPr>
        <w:widowControl w:val="0"/>
        <w:spacing w:before="8" w:after="0" w:line="260" w:lineRule="exact"/>
        <w:rPr>
          <w:rFonts w:ascii="Times New Roman" w:eastAsia="Calibri" w:hAnsi="Times New Roman" w:cs="Times New Roman"/>
        </w:rPr>
      </w:pPr>
    </w:p>
    <w:p w14:paraId="224C1D41" w14:textId="67CDC01E" w:rsidR="00340D50" w:rsidRPr="002C3127" w:rsidRDefault="00340D50" w:rsidP="00340D50">
      <w:pPr>
        <w:widowControl w:val="0"/>
        <w:tabs>
          <w:tab w:val="left" w:pos="680"/>
        </w:tabs>
        <w:spacing w:after="0" w:line="240" w:lineRule="auto"/>
        <w:ind w:right="-20"/>
        <w:rPr>
          <w:rFonts w:ascii="Times New Roman" w:eastAsia="Times New Roman" w:hAnsi="Times New Roman" w:cs="Times New Roman"/>
        </w:rPr>
      </w:pPr>
      <w:r>
        <w:rPr>
          <w:rFonts w:ascii="Times New Roman" w:hAnsi="Times New Roman"/>
        </w:rPr>
        <w:t>•</w:t>
      </w:r>
      <w:r>
        <w:rPr>
          <w:rFonts w:ascii="Times New Roman" w:hAnsi="Times New Roman"/>
        </w:rPr>
        <w:tab/>
      </w:r>
      <w:r w:rsidR="001F45D3">
        <w:rPr>
          <w:rFonts w:ascii="Times New Roman" w:hAnsi="Times New Roman"/>
          <w:b/>
          <w:bCs/>
        </w:rPr>
        <w:t xml:space="preserve">Преди да приемате </w:t>
      </w:r>
      <w:r w:rsidR="00F27D00" w:rsidRPr="00F27D00">
        <w:rPr>
          <w:rFonts w:ascii="Times New Roman" w:hAnsi="Times New Roman"/>
          <w:b/>
          <w:bCs/>
        </w:rPr>
        <w:t>Тозинал</w:t>
      </w:r>
      <w:r>
        <w:rPr>
          <w:rFonts w:ascii="Times New Roman" w:hAnsi="Times New Roman"/>
          <w:b/>
          <w:bCs/>
        </w:rPr>
        <w:t>:</w:t>
      </w:r>
    </w:p>
    <w:p w14:paraId="5D0AFC30" w14:textId="77777777" w:rsidR="00340D50" w:rsidRPr="002C3127" w:rsidRDefault="00340D50" w:rsidP="00340D50">
      <w:pPr>
        <w:widowControl w:val="0"/>
        <w:spacing w:before="11" w:after="0" w:line="240" w:lineRule="exact"/>
        <w:rPr>
          <w:rFonts w:ascii="Times New Roman" w:eastAsia="Calibri" w:hAnsi="Times New Roman" w:cs="Times New Roman"/>
        </w:rPr>
      </w:pPr>
    </w:p>
    <w:p w14:paraId="09799269" w14:textId="5B503D27" w:rsidR="00340D50" w:rsidRPr="002C3127" w:rsidRDefault="00340D50" w:rsidP="00340D50">
      <w:pPr>
        <w:widowControl w:val="0"/>
        <w:spacing w:after="0" w:line="240" w:lineRule="auto"/>
        <w:ind w:right="-20"/>
        <w:rPr>
          <w:rFonts w:ascii="Times New Roman" w:eastAsia="Times New Roman" w:hAnsi="Times New Roman" w:cs="Times New Roman"/>
        </w:rPr>
      </w:pPr>
      <w:r>
        <w:rPr>
          <w:rFonts w:ascii="Times New Roman" w:hAnsi="Times New Roman"/>
        </w:rPr>
        <w:t xml:space="preserve">Говорете с </w:t>
      </w:r>
      <w:r w:rsidR="001F45D3">
        <w:rPr>
          <w:rFonts w:ascii="Times New Roman" w:hAnsi="Times New Roman"/>
        </w:rPr>
        <w:t xml:space="preserve">Вашия лекар, преди да приемате </w:t>
      </w:r>
      <w:r w:rsidR="00F27D00" w:rsidRPr="00F27D00">
        <w:rPr>
          <w:rFonts w:ascii="Times New Roman" w:hAnsi="Times New Roman"/>
        </w:rPr>
        <w:t>Тозинал</w:t>
      </w:r>
      <w:r>
        <w:rPr>
          <w:rFonts w:ascii="Times New Roman" w:hAnsi="Times New Roman"/>
        </w:rPr>
        <w:t>.</w:t>
      </w:r>
    </w:p>
    <w:p w14:paraId="17F278E0" w14:textId="77777777" w:rsidR="00340D50" w:rsidRPr="002C3127" w:rsidRDefault="00340D50" w:rsidP="00340D50">
      <w:pPr>
        <w:widowControl w:val="0"/>
        <w:spacing w:before="13" w:after="0" w:line="240" w:lineRule="exact"/>
        <w:rPr>
          <w:rFonts w:ascii="Times New Roman" w:eastAsia="Calibri" w:hAnsi="Times New Roman" w:cs="Times New Roman"/>
        </w:rPr>
      </w:pPr>
    </w:p>
    <w:p w14:paraId="4C13DBBA" w14:textId="3046DD7B" w:rsidR="00340D50" w:rsidRPr="002C3127" w:rsidRDefault="00340D50" w:rsidP="00340D50">
      <w:pPr>
        <w:widowControl w:val="0"/>
        <w:spacing w:after="0" w:line="240" w:lineRule="auto"/>
        <w:ind w:right="-20"/>
        <w:rPr>
          <w:rFonts w:ascii="Times New Roman" w:eastAsia="Times New Roman" w:hAnsi="Times New Roman" w:cs="Times New Roman"/>
        </w:rPr>
      </w:pPr>
      <w:r>
        <w:rPr>
          <w:rFonts w:ascii="Times New Roman" w:hAnsi="Times New Roman"/>
        </w:rPr>
        <w:t xml:space="preserve">Трябва да кажете на Вашия лекар преди да </w:t>
      </w:r>
      <w:r w:rsidR="00F27D00" w:rsidRPr="00F27D00">
        <w:rPr>
          <w:rFonts w:ascii="Times New Roman" w:hAnsi="Times New Roman"/>
        </w:rPr>
        <w:t>Тозинал</w:t>
      </w:r>
      <w:r>
        <w:rPr>
          <w:rFonts w:ascii="Times New Roman" w:hAnsi="Times New Roman"/>
        </w:rPr>
        <w:t>, ако някоя от споменатите по-долу ситуации се отнасят до Вас:</w:t>
      </w:r>
    </w:p>
    <w:p w14:paraId="30E14ACF" w14:textId="45FFB637" w:rsidR="00340D50" w:rsidRPr="002C3127" w:rsidRDefault="00340D50" w:rsidP="00340D50">
      <w:pPr>
        <w:widowControl w:val="0"/>
        <w:tabs>
          <w:tab w:val="left" w:pos="680"/>
        </w:tabs>
        <w:spacing w:before="13" w:after="0" w:line="240" w:lineRule="auto"/>
        <w:ind w:right="-20"/>
        <w:rPr>
          <w:rFonts w:ascii="Times New Roman" w:eastAsia="Times New Roman" w:hAnsi="Times New Roman" w:cs="Times New Roman"/>
        </w:rPr>
      </w:pPr>
      <w:r>
        <w:rPr>
          <w:rFonts w:ascii="Times New Roman" w:hAnsi="Times New Roman"/>
        </w:rPr>
        <w:t>• Ако имате повишен риск от кървене, като например:</w:t>
      </w:r>
    </w:p>
    <w:p w14:paraId="4DFFB1AD" w14:textId="4FCE63E8" w:rsidR="00340D50" w:rsidRPr="000F0D52" w:rsidRDefault="00340D50" w:rsidP="000F0D52">
      <w:pPr>
        <w:pStyle w:val="ListParagraph"/>
        <w:widowControl w:val="0"/>
        <w:numPr>
          <w:ilvl w:val="0"/>
          <w:numId w:val="2"/>
        </w:numPr>
        <w:tabs>
          <w:tab w:val="left" w:pos="1100"/>
        </w:tabs>
        <w:spacing w:before="5" w:after="0" w:line="252" w:lineRule="exact"/>
        <w:ind w:right="415"/>
        <w:rPr>
          <w:rFonts w:ascii="Times New Roman" w:eastAsia="Times New Roman" w:hAnsi="Times New Roman" w:cs="Times New Roman"/>
        </w:rPr>
      </w:pPr>
      <w:r>
        <w:rPr>
          <w:rFonts w:ascii="Times New Roman" w:hAnsi="Times New Roman"/>
        </w:rPr>
        <w:t>възраст 75 или повече години. Вашият лекар би трябвало да Ви предпише дневна доза 5 mg, тъй кат опри пациенти на възраст над 75 години съществува повишен риск от кървене</w:t>
      </w:r>
    </w:p>
    <w:p w14:paraId="655028D1" w14:textId="3BDB89BB" w:rsidR="00340D50" w:rsidRPr="000F0D52" w:rsidRDefault="00340D50" w:rsidP="000F0D52">
      <w:pPr>
        <w:pStyle w:val="ListParagraph"/>
        <w:widowControl w:val="0"/>
        <w:numPr>
          <w:ilvl w:val="0"/>
          <w:numId w:val="2"/>
        </w:numPr>
        <w:tabs>
          <w:tab w:val="left" w:pos="1100"/>
        </w:tabs>
        <w:spacing w:after="0" w:line="252" w:lineRule="exact"/>
        <w:ind w:right="-20"/>
        <w:rPr>
          <w:rFonts w:ascii="Times New Roman" w:eastAsia="Times New Roman" w:hAnsi="Times New Roman" w:cs="Times New Roman"/>
        </w:rPr>
      </w:pPr>
      <w:r>
        <w:rPr>
          <w:rFonts w:ascii="Times New Roman" w:hAnsi="Times New Roman"/>
        </w:rPr>
        <w:t>наскоро претърпяно сериозно нараняване</w:t>
      </w:r>
    </w:p>
    <w:p w14:paraId="4F3AB424" w14:textId="703FAB97" w:rsidR="00340D50" w:rsidRPr="000F0D52" w:rsidRDefault="00340D50" w:rsidP="000F0D52">
      <w:pPr>
        <w:pStyle w:val="ListParagraph"/>
        <w:widowControl w:val="0"/>
        <w:numPr>
          <w:ilvl w:val="0"/>
          <w:numId w:val="2"/>
        </w:numPr>
        <w:tabs>
          <w:tab w:val="left" w:pos="1100"/>
        </w:tabs>
        <w:spacing w:after="0" w:line="252" w:lineRule="exact"/>
        <w:ind w:right="-20"/>
        <w:rPr>
          <w:rFonts w:ascii="Times New Roman" w:eastAsia="Times New Roman" w:hAnsi="Times New Roman" w:cs="Times New Roman"/>
        </w:rPr>
      </w:pPr>
      <w:r>
        <w:rPr>
          <w:rFonts w:ascii="Times New Roman" w:hAnsi="Times New Roman"/>
        </w:rPr>
        <w:t>наскоро проведена операция (включително някои дентални процедури)</w:t>
      </w:r>
    </w:p>
    <w:p w14:paraId="1A1D973B" w14:textId="34C876D1" w:rsidR="00340D50" w:rsidRPr="000F0D52" w:rsidRDefault="00340D50" w:rsidP="000F0D52">
      <w:pPr>
        <w:pStyle w:val="ListParagraph"/>
        <w:widowControl w:val="0"/>
        <w:numPr>
          <w:ilvl w:val="0"/>
          <w:numId w:val="2"/>
        </w:numPr>
        <w:tabs>
          <w:tab w:val="left" w:pos="1100"/>
        </w:tabs>
        <w:spacing w:before="5" w:after="0" w:line="252" w:lineRule="exact"/>
        <w:ind w:right="295"/>
        <w:rPr>
          <w:rFonts w:ascii="Times New Roman" w:eastAsia="Times New Roman" w:hAnsi="Times New Roman" w:cs="Times New Roman"/>
        </w:rPr>
      </w:pPr>
      <w:r>
        <w:rPr>
          <w:rFonts w:ascii="Times New Roman" w:hAnsi="Times New Roman"/>
        </w:rPr>
        <w:t>скорошно или рецидивиращо кървене от стомаха или червата (напр. стомашна язва или полипи на дебелото черво)</w:t>
      </w:r>
    </w:p>
    <w:p w14:paraId="29CD6F72" w14:textId="2A256955" w:rsidR="00340D50" w:rsidRPr="000F0D52" w:rsidRDefault="00340D50" w:rsidP="00F27D00">
      <w:pPr>
        <w:pStyle w:val="ListParagraph"/>
        <w:widowControl w:val="0"/>
        <w:numPr>
          <w:ilvl w:val="0"/>
          <w:numId w:val="2"/>
        </w:numPr>
        <w:tabs>
          <w:tab w:val="left" w:pos="1100"/>
        </w:tabs>
        <w:spacing w:after="0" w:line="249" w:lineRule="exact"/>
        <w:ind w:right="-20"/>
        <w:rPr>
          <w:rFonts w:ascii="Times New Roman" w:eastAsia="Times New Roman" w:hAnsi="Times New Roman" w:cs="Times New Roman"/>
        </w:rPr>
      </w:pPr>
      <w:r>
        <w:rPr>
          <w:rFonts w:ascii="Times New Roman" w:hAnsi="Times New Roman"/>
        </w:rPr>
        <w:t xml:space="preserve">телесно тегло под 60 kg. Вашият лекар би трябвало да Ви предпише дневна доза 5 mg от </w:t>
      </w:r>
      <w:r w:rsidR="00F27D00" w:rsidRPr="00F27D00">
        <w:rPr>
          <w:rFonts w:ascii="Times New Roman" w:hAnsi="Times New Roman"/>
        </w:rPr>
        <w:t>Тозинал</w:t>
      </w:r>
      <w:r>
        <w:rPr>
          <w:rFonts w:ascii="Times New Roman" w:hAnsi="Times New Roman"/>
        </w:rPr>
        <w:t>, ако тежите по-малко от 60 kg</w:t>
      </w:r>
    </w:p>
    <w:p w14:paraId="493922A2" w14:textId="103ACC8C" w:rsidR="00340D50" w:rsidRPr="000F0D52" w:rsidRDefault="00340D50" w:rsidP="000F0D52">
      <w:pPr>
        <w:pStyle w:val="ListParagraph"/>
        <w:widowControl w:val="0"/>
        <w:numPr>
          <w:ilvl w:val="0"/>
          <w:numId w:val="2"/>
        </w:numPr>
        <w:tabs>
          <w:tab w:val="left" w:pos="1100"/>
        </w:tabs>
        <w:spacing w:after="0" w:line="252" w:lineRule="exact"/>
        <w:ind w:right="-20"/>
        <w:rPr>
          <w:rFonts w:ascii="Times New Roman" w:eastAsia="Times New Roman" w:hAnsi="Times New Roman" w:cs="Times New Roman"/>
        </w:rPr>
      </w:pPr>
      <w:r>
        <w:rPr>
          <w:rFonts w:ascii="Times New Roman" w:hAnsi="Times New Roman"/>
        </w:rPr>
        <w:t>имате бъбречно заболяване или умерено тежки проблеми с черния дроб</w:t>
      </w:r>
    </w:p>
    <w:p w14:paraId="2FF27FDD" w14:textId="3AC5D3B4" w:rsidR="00340D50" w:rsidRPr="000F0D52" w:rsidRDefault="00340D50" w:rsidP="000F0D52">
      <w:pPr>
        <w:pStyle w:val="ListParagraph"/>
        <w:widowControl w:val="0"/>
        <w:numPr>
          <w:ilvl w:val="0"/>
          <w:numId w:val="2"/>
        </w:numPr>
        <w:tabs>
          <w:tab w:val="left" w:pos="1100"/>
        </w:tabs>
        <w:spacing w:before="1" w:after="0" w:line="240" w:lineRule="auto"/>
        <w:ind w:right="-20"/>
        <w:rPr>
          <w:rFonts w:ascii="Times New Roman" w:eastAsia="Times New Roman" w:hAnsi="Times New Roman" w:cs="Times New Roman"/>
        </w:rPr>
      </w:pPr>
      <w:r>
        <w:rPr>
          <w:rFonts w:ascii="Times New Roman" w:hAnsi="Times New Roman"/>
        </w:rPr>
        <w:t>приемате някои видове лекарства (вижте „Прием на други лекарства“ по-долу)</w:t>
      </w:r>
    </w:p>
    <w:p w14:paraId="0520010E" w14:textId="4A54CDC5" w:rsidR="00340D50" w:rsidRPr="000F0D52" w:rsidRDefault="00340D50" w:rsidP="00F27D00">
      <w:pPr>
        <w:pStyle w:val="ListParagraph"/>
        <w:widowControl w:val="0"/>
        <w:numPr>
          <w:ilvl w:val="0"/>
          <w:numId w:val="2"/>
        </w:numPr>
        <w:tabs>
          <w:tab w:val="left" w:pos="1100"/>
        </w:tabs>
        <w:spacing w:before="2" w:after="0" w:line="252" w:lineRule="exact"/>
        <w:ind w:right="49"/>
        <w:rPr>
          <w:rFonts w:ascii="Times New Roman" w:eastAsia="Times New Roman" w:hAnsi="Times New Roman" w:cs="Times New Roman"/>
        </w:rPr>
      </w:pPr>
      <w:r>
        <w:rPr>
          <w:rFonts w:ascii="Times New Roman" w:hAnsi="Times New Roman"/>
        </w:rPr>
        <w:t xml:space="preserve">ви предстои планова хирургична операция (включително някои дентални процедури) пред следващите седем дни. Възможно е Вашият лекар да пожелае временно да спрете приема на </w:t>
      </w:r>
      <w:r w:rsidR="00F27D00" w:rsidRPr="00F27D00">
        <w:rPr>
          <w:rFonts w:ascii="Times New Roman" w:hAnsi="Times New Roman"/>
        </w:rPr>
        <w:t>Тозинал</w:t>
      </w:r>
      <w:r w:rsidR="00E959C3">
        <w:rPr>
          <w:rFonts w:ascii="Times New Roman" w:hAnsi="Times New Roman"/>
          <w:lang w:val="en-US"/>
        </w:rPr>
        <w:t xml:space="preserve"> </w:t>
      </w:r>
      <w:r>
        <w:rPr>
          <w:rFonts w:ascii="Times New Roman" w:hAnsi="Times New Roman"/>
        </w:rPr>
        <w:t>поради повишен риск от кървене.</w:t>
      </w:r>
    </w:p>
    <w:p w14:paraId="37D5194E" w14:textId="075639E8" w:rsidR="00340D50" w:rsidRPr="002C3127" w:rsidRDefault="00340D50" w:rsidP="000F0D52">
      <w:pPr>
        <w:widowControl w:val="0"/>
        <w:tabs>
          <w:tab w:val="left" w:pos="680"/>
        </w:tabs>
        <w:spacing w:before="13" w:after="0" w:line="240" w:lineRule="auto"/>
        <w:ind w:right="49"/>
        <w:rPr>
          <w:rFonts w:ascii="Times New Roman" w:eastAsia="Times New Roman" w:hAnsi="Times New Roman" w:cs="Times New Roman"/>
        </w:rPr>
      </w:pPr>
      <w:r>
        <w:rPr>
          <w:rFonts w:ascii="Times New Roman" w:hAnsi="Times New Roman"/>
        </w:rPr>
        <w:t xml:space="preserve">• Ако сте имали алергични реакции (свръхчувствителност) към клопидогрел или някои други антиагреганти, моля, информирайте Вашия лекар преди да започнете лечението с </w:t>
      </w:r>
      <w:r w:rsidR="00F27D00" w:rsidRPr="00F27D00">
        <w:rPr>
          <w:rFonts w:ascii="Times New Roman" w:hAnsi="Times New Roman"/>
        </w:rPr>
        <w:t>Тозинал</w:t>
      </w:r>
      <w:r>
        <w:rPr>
          <w:rFonts w:ascii="Times New Roman" w:hAnsi="Times New Roman"/>
        </w:rPr>
        <w:t xml:space="preserve">. Ако след това сте приели </w:t>
      </w:r>
      <w:r w:rsidR="00F27D00" w:rsidRPr="00F27D00">
        <w:rPr>
          <w:rFonts w:ascii="Times New Roman" w:hAnsi="Times New Roman"/>
        </w:rPr>
        <w:t>Тозинал</w:t>
      </w:r>
      <w:r w:rsidR="00DE02E0">
        <w:rPr>
          <w:rFonts w:ascii="Times New Roman" w:hAnsi="Times New Roman"/>
          <w:lang w:val="en-US"/>
        </w:rPr>
        <w:t xml:space="preserve"> </w:t>
      </w:r>
      <w:r>
        <w:rPr>
          <w:rFonts w:ascii="Times New Roman" w:hAnsi="Times New Roman"/>
        </w:rPr>
        <w:t xml:space="preserve">и получите алергични реакции, които може да се разпознаят по появата на обрив, сърбеж, подуване на лицето, подуване на устните или недостиг на въздух, трябва </w:t>
      </w:r>
      <w:r>
        <w:rPr>
          <w:rFonts w:ascii="Times New Roman" w:hAnsi="Times New Roman"/>
          <w:b/>
          <w:bCs/>
        </w:rPr>
        <w:t>веднага</w:t>
      </w:r>
      <w:r>
        <w:rPr>
          <w:rFonts w:ascii="Times New Roman" w:hAnsi="Times New Roman"/>
        </w:rPr>
        <w:t xml:space="preserve"> да кажете на Вашия лекар.</w:t>
      </w:r>
    </w:p>
    <w:p w14:paraId="0538870D" w14:textId="77777777" w:rsidR="00340D50" w:rsidRPr="002C3127" w:rsidRDefault="00340D50" w:rsidP="00340D50">
      <w:pPr>
        <w:widowControl w:val="0"/>
        <w:spacing w:before="10" w:after="0" w:line="260" w:lineRule="exact"/>
        <w:rPr>
          <w:rFonts w:ascii="Times New Roman" w:eastAsia="Calibri" w:hAnsi="Times New Roman" w:cs="Times New Roman"/>
        </w:rPr>
      </w:pPr>
    </w:p>
    <w:p w14:paraId="54BD9E30" w14:textId="754C9A7C" w:rsidR="00340D50" w:rsidRPr="002C3127" w:rsidRDefault="00340D50" w:rsidP="00F27D00">
      <w:pPr>
        <w:widowControl w:val="0"/>
        <w:tabs>
          <w:tab w:val="left" w:pos="680"/>
        </w:tabs>
        <w:spacing w:after="0" w:line="240" w:lineRule="auto"/>
        <w:ind w:right="-20"/>
        <w:rPr>
          <w:rFonts w:ascii="Times New Roman" w:eastAsia="Times New Roman" w:hAnsi="Times New Roman" w:cs="Times New Roman"/>
        </w:rPr>
      </w:pPr>
      <w:r>
        <w:rPr>
          <w:rFonts w:ascii="Times New Roman" w:hAnsi="Times New Roman"/>
        </w:rPr>
        <w:t>•</w:t>
      </w:r>
      <w:r>
        <w:rPr>
          <w:rFonts w:ascii="Times New Roman" w:hAnsi="Times New Roman"/>
        </w:rPr>
        <w:tab/>
      </w:r>
      <w:r>
        <w:rPr>
          <w:rFonts w:ascii="Times New Roman" w:hAnsi="Times New Roman"/>
          <w:b/>
          <w:bCs/>
        </w:rPr>
        <w:t xml:space="preserve">Докато приемате </w:t>
      </w:r>
      <w:r w:rsidR="00F27D00" w:rsidRPr="00F27D00">
        <w:rPr>
          <w:rFonts w:ascii="Times New Roman" w:hAnsi="Times New Roman"/>
          <w:b/>
          <w:bCs/>
        </w:rPr>
        <w:t>Тозинал</w:t>
      </w:r>
      <w:r w:rsidR="00E959C3">
        <w:rPr>
          <w:rFonts w:ascii="Times New Roman" w:hAnsi="Times New Roman"/>
          <w:b/>
          <w:bCs/>
          <w:lang w:val="en-US"/>
        </w:rPr>
        <w:t xml:space="preserve"> </w:t>
      </w:r>
      <w:r>
        <w:rPr>
          <w:rFonts w:ascii="Times New Roman" w:hAnsi="Times New Roman"/>
        </w:rPr>
        <w:t>Трябва незабавно да кажете на Вашия лекар, ако развиете медицинско състояние, наречено Тромботична тромбоцитопенична пурпура (или TTP), което включва треска и кръвонасядания (синини) под кожата, които може да се проявят като червени точки с големина на главичката на карфица, с или без необяснима прекомерна умора, обърканост, пожълтяване на кожата или очите (жълтеница) (вж. точка 4 „Възможни нежелани реакции“).</w:t>
      </w:r>
    </w:p>
    <w:p w14:paraId="096A78A0" w14:textId="77777777" w:rsidR="00340D50" w:rsidRPr="002C3127" w:rsidRDefault="00340D50" w:rsidP="00340D50">
      <w:pPr>
        <w:widowControl w:val="0"/>
        <w:spacing w:before="12" w:after="0" w:line="240" w:lineRule="exact"/>
        <w:rPr>
          <w:rFonts w:ascii="Times New Roman" w:eastAsia="Calibri" w:hAnsi="Times New Roman" w:cs="Times New Roman"/>
        </w:rPr>
      </w:pPr>
    </w:p>
    <w:p w14:paraId="54A235CA" w14:textId="77777777" w:rsidR="00340D50" w:rsidRPr="002C3127" w:rsidRDefault="00340D50" w:rsidP="00340D50">
      <w:pPr>
        <w:widowControl w:val="0"/>
        <w:spacing w:after="0" w:line="240" w:lineRule="auto"/>
        <w:ind w:right="-20"/>
        <w:rPr>
          <w:rFonts w:ascii="Times New Roman" w:eastAsia="Times New Roman" w:hAnsi="Times New Roman" w:cs="Times New Roman"/>
        </w:rPr>
      </w:pPr>
      <w:r>
        <w:rPr>
          <w:rFonts w:ascii="Times New Roman" w:hAnsi="Times New Roman"/>
          <w:b/>
          <w:bCs/>
        </w:rPr>
        <w:t>Деца и юноши</w:t>
      </w:r>
    </w:p>
    <w:p w14:paraId="6DF671E7" w14:textId="16CF85AE" w:rsidR="00340D50" w:rsidRPr="002C3127" w:rsidRDefault="00F27D00" w:rsidP="00340D50">
      <w:pPr>
        <w:widowControl w:val="0"/>
        <w:spacing w:after="0" w:line="250" w:lineRule="exact"/>
        <w:ind w:right="-20"/>
        <w:rPr>
          <w:rFonts w:ascii="Times New Roman" w:eastAsia="Times New Roman" w:hAnsi="Times New Roman" w:cs="Times New Roman"/>
        </w:rPr>
      </w:pPr>
      <w:r w:rsidRPr="00F27D00">
        <w:rPr>
          <w:rFonts w:ascii="Times New Roman" w:hAnsi="Times New Roman"/>
        </w:rPr>
        <w:t>Тозинал</w:t>
      </w:r>
      <w:r w:rsidR="001F45D3">
        <w:rPr>
          <w:rFonts w:ascii="Times New Roman" w:hAnsi="Times New Roman"/>
        </w:rPr>
        <w:t xml:space="preserve"> </w:t>
      </w:r>
      <w:r w:rsidR="00340D50">
        <w:rPr>
          <w:rFonts w:ascii="Times New Roman" w:hAnsi="Times New Roman"/>
        </w:rPr>
        <w:t xml:space="preserve"> не трябва да се използва при деца и юноши на възраст под 18 години.</w:t>
      </w:r>
    </w:p>
    <w:p w14:paraId="227C9DDC" w14:textId="77777777" w:rsidR="00340D50" w:rsidRPr="002C3127" w:rsidRDefault="00340D50" w:rsidP="00340D50">
      <w:pPr>
        <w:widowControl w:val="0"/>
        <w:spacing w:before="18" w:after="0" w:line="240" w:lineRule="exact"/>
        <w:rPr>
          <w:rFonts w:ascii="Times New Roman" w:eastAsia="Calibri" w:hAnsi="Times New Roman" w:cs="Times New Roman"/>
        </w:rPr>
      </w:pPr>
    </w:p>
    <w:p w14:paraId="21C0CCFA" w14:textId="324816CA" w:rsidR="00340D50" w:rsidRPr="002C3127" w:rsidRDefault="00340D50" w:rsidP="00340D50">
      <w:pPr>
        <w:widowControl w:val="0"/>
        <w:spacing w:after="0" w:line="240" w:lineRule="auto"/>
        <w:ind w:right="-20"/>
        <w:rPr>
          <w:rFonts w:ascii="Times New Roman" w:eastAsia="Times New Roman" w:hAnsi="Times New Roman" w:cs="Times New Roman"/>
        </w:rPr>
      </w:pPr>
      <w:r>
        <w:rPr>
          <w:rFonts w:ascii="Times New Roman" w:hAnsi="Times New Roman"/>
          <w:b/>
          <w:bCs/>
        </w:rPr>
        <w:t xml:space="preserve">Други лекарства и </w:t>
      </w:r>
      <w:r w:rsidR="00F27D00" w:rsidRPr="00F27D00">
        <w:rPr>
          <w:rFonts w:ascii="Times New Roman" w:hAnsi="Times New Roman"/>
          <w:b/>
          <w:bCs/>
        </w:rPr>
        <w:t>Тозинал</w:t>
      </w:r>
    </w:p>
    <w:p w14:paraId="7C84544E" w14:textId="77777777" w:rsidR="00340D50" w:rsidRPr="002C3127" w:rsidRDefault="00340D50" w:rsidP="00340D50">
      <w:pPr>
        <w:widowControl w:val="0"/>
        <w:spacing w:after="0" w:line="247" w:lineRule="exact"/>
        <w:ind w:right="-20"/>
        <w:rPr>
          <w:rFonts w:ascii="Times New Roman" w:eastAsia="Times New Roman" w:hAnsi="Times New Roman" w:cs="Times New Roman"/>
        </w:rPr>
      </w:pPr>
      <w:r>
        <w:rPr>
          <w:rFonts w:ascii="Times New Roman" w:hAnsi="Times New Roman"/>
        </w:rPr>
        <w:t>Трябва да кажете на Вашия лекар ако приемате, наскоро сте приемали или е възможно да приемате други лекарства,</w:t>
      </w:r>
    </w:p>
    <w:p w14:paraId="5EBF8A2E" w14:textId="7524F0CE" w:rsidR="00943E9F" w:rsidRDefault="00340D50" w:rsidP="00340D50">
      <w:pPr>
        <w:widowControl w:val="0"/>
        <w:spacing w:before="1" w:after="0" w:line="254" w:lineRule="exact"/>
        <w:ind w:right="114"/>
        <w:rPr>
          <w:rFonts w:ascii="Times New Roman" w:eastAsia="Times New Roman" w:hAnsi="Times New Roman" w:cs="Times New Roman"/>
        </w:rPr>
      </w:pPr>
      <w:r>
        <w:rPr>
          <w:rFonts w:ascii="Times New Roman" w:hAnsi="Times New Roman"/>
        </w:rPr>
        <w:lastRenderedPageBreak/>
        <w:t xml:space="preserve">включително лекарства отпускани без лекарско предписание, хранителни добавки и билкови лекарства. </w:t>
      </w:r>
    </w:p>
    <w:p w14:paraId="253716D5" w14:textId="77777777" w:rsidR="00943E9F" w:rsidRDefault="00943E9F" w:rsidP="00340D50">
      <w:pPr>
        <w:widowControl w:val="0"/>
        <w:spacing w:before="1" w:after="0" w:line="254" w:lineRule="exact"/>
        <w:ind w:right="114"/>
        <w:rPr>
          <w:rFonts w:ascii="Times New Roman" w:eastAsia="Times New Roman" w:hAnsi="Times New Roman" w:cs="Times New Roman"/>
        </w:rPr>
      </w:pPr>
    </w:p>
    <w:p w14:paraId="4CB25B37" w14:textId="051DAE97" w:rsidR="00492C6F" w:rsidRDefault="00340D50" w:rsidP="00340D50">
      <w:pPr>
        <w:widowControl w:val="0"/>
        <w:spacing w:before="1" w:after="0" w:line="254" w:lineRule="exact"/>
        <w:ind w:right="114"/>
        <w:rPr>
          <w:rFonts w:ascii="Times New Roman" w:eastAsia="Times New Roman" w:hAnsi="Times New Roman" w:cs="Times New Roman"/>
        </w:rPr>
      </w:pPr>
      <w:r>
        <w:rPr>
          <w:rFonts w:ascii="Times New Roman" w:hAnsi="Times New Roman"/>
        </w:rPr>
        <w:t>Особено важно е да кажете на Вашия лекар, ако се лекувате с:</w:t>
      </w:r>
    </w:p>
    <w:p w14:paraId="5FC55D73" w14:textId="4BA2C7C9" w:rsidR="00492C6F" w:rsidRPr="002177BE" w:rsidRDefault="00340D50" w:rsidP="000F0D52">
      <w:pPr>
        <w:pStyle w:val="ListParagraph"/>
        <w:widowControl w:val="0"/>
        <w:numPr>
          <w:ilvl w:val="0"/>
          <w:numId w:val="1"/>
        </w:numPr>
        <w:spacing w:before="1" w:after="0" w:line="254" w:lineRule="exact"/>
        <w:ind w:right="114"/>
        <w:rPr>
          <w:rFonts w:ascii="Times New Roman" w:eastAsia="Times New Roman" w:hAnsi="Times New Roman" w:cs="Times New Roman"/>
          <w:spacing w:val="-2"/>
        </w:rPr>
      </w:pPr>
      <w:r>
        <w:rPr>
          <w:rFonts w:ascii="Times New Roman" w:hAnsi="Times New Roman"/>
        </w:rPr>
        <w:t xml:space="preserve">клопидогрел (антиагрегант), </w:t>
      </w:r>
    </w:p>
    <w:p w14:paraId="174C29CA" w14:textId="42113A4F" w:rsidR="00492C6F" w:rsidRPr="002177BE" w:rsidRDefault="00340D50" w:rsidP="000F0D52">
      <w:pPr>
        <w:pStyle w:val="ListParagraph"/>
        <w:widowControl w:val="0"/>
        <w:numPr>
          <w:ilvl w:val="0"/>
          <w:numId w:val="1"/>
        </w:numPr>
        <w:spacing w:before="1" w:after="0" w:line="254" w:lineRule="atLeast"/>
        <w:ind w:right="-20"/>
        <w:rPr>
          <w:rFonts w:ascii="Times New Roman" w:eastAsia="Times New Roman" w:hAnsi="Times New Roman" w:cs="Times New Roman"/>
          <w:spacing w:val="1"/>
        </w:rPr>
      </w:pPr>
      <w:r>
        <w:rPr>
          <w:rFonts w:ascii="Times New Roman" w:hAnsi="Times New Roman"/>
        </w:rPr>
        <w:t xml:space="preserve">варфарин (антикоагулант), </w:t>
      </w:r>
    </w:p>
    <w:p w14:paraId="07E1206C" w14:textId="29F6B86D" w:rsidR="00492C6F" w:rsidRPr="000F0D52" w:rsidRDefault="00340D50" w:rsidP="000F0D52">
      <w:pPr>
        <w:pStyle w:val="ListParagraph"/>
        <w:widowControl w:val="0"/>
        <w:numPr>
          <w:ilvl w:val="0"/>
          <w:numId w:val="1"/>
        </w:numPr>
        <w:spacing w:after="0" w:line="254" w:lineRule="atLeast"/>
        <w:ind w:right="-20"/>
        <w:rPr>
          <w:rFonts w:ascii="Times New Roman" w:eastAsia="Times New Roman" w:hAnsi="Times New Roman" w:cs="Times New Roman"/>
        </w:rPr>
      </w:pPr>
      <w:r>
        <w:rPr>
          <w:rFonts w:ascii="Times New Roman" w:hAnsi="Times New Roman"/>
        </w:rPr>
        <w:t xml:space="preserve">„нестероидни противовъзпалителни средства“ срещу болка и висока температура (като ибупрофен, напроксен, еторикоксиб). </w:t>
      </w:r>
    </w:p>
    <w:p w14:paraId="11AE117A" w14:textId="129F0E2A" w:rsidR="004253DE" w:rsidRPr="002C3127" w:rsidRDefault="00340D50" w:rsidP="00E44DCA">
      <w:pPr>
        <w:widowControl w:val="0"/>
        <w:spacing w:before="1" w:after="0" w:line="254" w:lineRule="atLeast"/>
        <w:ind w:right="124"/>
        <w:rPr>
          <w:rFonts w:ascii="Times New Roman" w:eastAsia="Times New Roman" w:hAnsi="Times New Roman" w:cs="Times New Roman"/>
        </w:rPr>
      </w:pPr>
      <w:r>
        <w:rPr>
          <w:rFonts w:ascii="Times New Roman" w:hAnsi="Times New Roman"/>
        </w:rPr>
        <w:t xml:space="preserve">Ако се прилагат заедно с </w:t>
      </w:r>
      <w:r w:rsidR="00F27D00" w:rsidRPr="00F27D00">
        <w:rPr>
          <w:rFonts w:ascii="Times New Roman" w:hAnsi="Times New Roman"/>
        </w:rPr>
        <w:t>Тозинал</w:t>
      </w:r>
      <w:r>
        <w:rPr>
          <w:rFonts w:ascii="Times New Roman" w:hAnsi="Times New Roman"/>
        </w:rPr>
        <w:t>, тези лекарства може да повишат риска от кървене.</w:t>
      </w:r>
    </w:p>
    <w:p w14:paraId="6856B48A" w14:textId="77777777" w:rsidR="00492C6F" w:rsidRDefault="00492C6F" w:rsidP="00E44DCA">
      <w:pPr>
        <w:widowControl w:val="0"/>
        <w:spacing w:before="1" w:after="0" w:line="254" w:lineRule="atLeast"/>
        <w:ind w:right="124"/>
        <w:rPr>
          <w:rFonts w:ascii="Times New Roman" w:eastAsia="Times New Roman" w:hAnsi="Times New Roman" w:cs="Times New Roman"/>
          <w:spacing w:val="-1"/>
        </w:rPr>
      </w:pPr>
    </w:p>
    <w:p w14:paraId="0AC56E5E" w14:textId="1F67B350" w:rsidR="00492C6F" w:rsidRDefault="00492C6F" w:rsidP="00E44DCA">
      <w:pPr>
        <w:widowControl w:val="0"/>
        <w:spacing w:before="1" w:after="0" w:line="254" w:lineRule="atLeast"/>
        <w:ind w:right="124"/>
        <w:rPr>
          <w:rFonts w:ascii="Times New Roman" w:eastAsia="Times New Roman" w:hAnsi="Times New Roman" w:cs="Times New Roman"/>
          <w:spacing w:val="-1"/>
        </w:rPr>
      </w:pPr>
      <w:r>
        <w:rPr>
          <w:rFonts w:ascii="Times New Roman" w:hAnsi="Times New Roman"/>
        </w:rPr>
        <w:t>Кажете на Вашия лекар, ако приемате морфин или други опиоиди (използват се за лечение на силна болка).</w:t>
      </w:r>
    </w:p>
    <w:p w14:paraId="38F9FB47" w14:textId="77777777" w:rsidR="00492C6F" w:rsidRDefault="00492C6F" w:rsidP="00E44DCA">
      <w:pPr>
        <w:widowControl w:val="0"/>
        <w:spacing w:before="1" w:after="0" w:line="254" w:lineRule="atLeast"/>
        <w:ind w:right="124"/>
        <w:rPr>
          <w:rFonts w:ascii="Times New Roman" w:eastAsia="Times New Roman" w:hAnsi="Times New Roman" w:cs="Times New Roman"/>
          <w:spacing w:val="-1"/>
        </w:rPr>
      </w:pPr>
    </w:p>
    <w:p w14:paraId="051370F4" w14:textId="7AEF1F5F" w:rsidR="00340D50" w:rsidRDefault="00340D50" w:rsidP="00E44DCA">
      <w:pPr>
        <w:widowControl w:val="0"/>
        <w:spacing w:before="1" w:after="0" w:line="254" w:lineRule="atLeast"/>
        <w:ind w:right="124"/>
        <w:rPr>
          <w:rFonts w:ascii="Times New Roman" w:eastAsia="Times New Roman" w:hAnsi="Times New Roman" w:cs="Times New Roman"/>
        </w:rPr>
      </w:pPr>
      <w:r>
        <w:rPr>
          <w:rFonts w:ascii="Times New Roman" w:hAnsi="Times New Roman"/>
        </w:rPr>
        <w:t xml:space="preserve">Докато се лекувате с </w:t>
      </w:r>
      <w:r w:rsidR="00F27D00" w:rsidRPr="00F27D00">
        <w:rPr>
          <w:rFonts w:ascii="Times New Roman" w:hAnsi="Times New Roman"/>
        </w:rPr>
        <w:t>Тозинал</w:t>
      </w:r>
      <w:r>
        <w:rPr>
          <w:rFonts w:ascii="Times New Roman" w:hAnsi="Times New Roman"/>
        </w:rPr>
        <w:t>, може да приемате други лекарства само ако Вашият лекар Ви е казал, че може да ги използвате.</w:t>
      </w:r>
    </w:p>
    <w:p w14:paraId="2E60FE9A" w14:textId="5A14192F" w:rsidR="00492C6F" w:rsidRDefault="00492C6F" w:rsidP="00E44DCA">
      <w:pPr>
        <w:widowControl w:val="0"/>
        <w:spacing w:before="1" w:after="0" w:line="254" w:lineRule="atLeast"/>
        <w:ind w:right="124"/>
        <w:rPr>
          <w:rFonts w:ascii="Times New Roman" w:eastAsia="Times New Roman" w:hAnsi="Times New Roman" w:cs="Times New Roman"/>
        </w:rPr>
      </w:pPr>
    </w:p>
    <w:p w14:paraId="5017059A" w14:textId="77777777" w:rsidR="00492C6F" w:rsidRPr="002C3127" w:rsidRDefault="00492C6F" w:rsidP="00E44DCA">
      <w:pPr>
        <w:widowControl w:val="0"/>
        <w:spacing w:before="1" w:after="0" w:line="254" w:lineRule="atLeast"/>
        <w:ind w:right="124"/>
        <w:rPr>
          <w:rFonts w:ascii="Times New Roman" w:eastAsia="Times New Roman" w:hAnsi="Times New Roman" w:cs="Times New Roman"/>
        </w:rPr>
      </w:pPr>
    </w:p>
    <w:p w14:paraId="55E0E282" w14:textId="3DB29EF2" w:rsidR="00340D50" w:rsidRPr="002C3127" w:rsidRDefault="00340D50" w:rsidP="00340D50">
      <w:pPr>
        <w:widowControl w:val="0"/>
        <w:spacing w:before="16" w:after="0" w:line="240" w:lineRule="auto"/>
        <w:ind w:right="-20"/>
        <w:rPr>
          <w:rFonts w:ascii="Times New Roman" w:eastAsia="Times New Roman" w:hAnsi="Times New Roman" w:cs="Times New Roman"/>
        </w:rPr>
      </w:pPr>
      <w:r>
        <w:rPr>
          <w:rFonts w:ascii="Times New Roman" w:hAnsi="Times New Roman"/>
          <w:b/>
          <w:bCs/>
        </w:rPr>
        <w:t>Бременност и кърмене</w:t>
      </w:r>
    </w:p>
    <w:p w14:paraId="556D2A1F" w14:textId="40540011" w:rsidR="00340D50" w:rsidRPr="002C3127" w:rsidRDefault="00340D50" w:rsidP="004708B1">
      <w:pPr>
        <w:widowControl w:val="0"/>
        <w:spacing w:after="0" w:line="252" w:lineRule="exact"/>
        <w:ind w:right="105"/>
        <w:rPr>
          <w:rFonts w:ascii="Times New Roman" w:eastAsia="Times New Roman" w:hAnsi="Times New Roman" w:cs="Times New Roman"/>
        </w:rPr>
      </w:pPr>
      <w:r>
        <w:rPr>
          <w:rFonts w:ascii="Times New Roman" w:hAnsi="Times New Roman"/>
        </w:rPr>
        <w:t xml:space="preserve">Уведомете Вашия лекар, ако сте бременна или правите опити да забременеете, докато приемате </w:t>
      </w:r>
      <w:r w:rsidR="00F27D00" w:rsidRPr="00F27D00">
        <w:rPr>
          <w:rFonts w:ascii="Times New Roman" w:hAnsi="Times New Roman"/>
        </w:rPr>
        <w:t>Тозинал</w:t>
      </w:r>
      <w:r>
        <w:rPr>
          <w:rFonts w:ascii="Times New Roman" w:hAnsi="Times New Roman"/>
        </w:rPr>
        <w:t xml:space="preserve">. Трябва да използвате </w:t>
      </w:r>
      <w:r w:rsidR="00F27D00" w:rsidRPr="00F27D00">
        <w:rPr>
          <w:rFonts w:ascii="Times New Roman" w:hAnsi="Times New Roman"/>
        </w:rPr>
        <w:t>Тозинал</w:t>
      </w:r>
      <w:r w:rsidR="00E959C3">
        <w:rPr>
          <w:rFonts w:ascii="Times New Roman" w:hAnsi="Times New Roman"/>
          <w:lang w:val="en-US"/>
        </w:rPr>
        <w:t xml:space="preserve"> </w:t>
      </w:r>
      <w:r>
        <w:rPr>
          <w:rFonts w:ascii="Times New Roman" w:hAnsi="Times New Roman"/>
        </w:rPr>
        <w:t>само след като сте обсъдили с Вашия лекар потенциалните ползи и всички потенциални рискове за Вас и Вашето неродено дете.</w:t>
      </w:r>
    </w:p>
    <w:p w14:paraId="57F5D089" w14:textId="77777777" w:rsidR="00340D50" w:rsidRPr="002C3127" w:rsidRDefault="00340D50" w:rsidP="00340D50">
      <w:pPr>
        <w:widowControl w:val="0"/>
        <w:spacing w:before="2" w:after="0" w:line="252" w:lineRule="exact"/>
        <w:ind w:right="282"/>
        <w:rPr>
          <w:rFonts w:ascii="Times New Roman" w:eastAsia="Times New Roman" w:hAnsi="Times New Roman" w:cs="Times New Roman"/>
        </w:rPr>
      </w:pPr>
      <w:r>
        <w:rPr>
          <w:rFonts w:ascii="Times New Roman" w:hAnsi="Times New Roman"/>
        </w:rPr>
        <w:t>Ако сте бременна или кърмите, смятате, че може да сте бременна, или планирате бременност, посъветвайте се с Вашия лекар или фармацевт, преди употребата на това лекарство.</w:t>
      </w:r>
    </w:p>
    <w:p w14:paraId="0C4DF97B" w14:textId="77777777" w:rsidR="00340D50" w:rsidRPr="002C3127" w:rsidRDefault="00340D50" w:rsidP="00340D50">
      <w:pPr>
        <w:widowControl w:val="0"/>
        <w:spacing w:before="15" w:after="0" w:line="240" w:lineRule="exact"/>
        <w:rPr>
          <w:rFonts w:ascii="Times New Roman" w:eastAsia="Calibri" w:hAnsi="Times New Roman" w:cs="Times New Roman"/>
        </w:rPr>
      </w:pPr>
    </w:p>
    <w:p w14:paraId="266891C4" w14:textId="77777777" w:rsidR="00340D50" w:rsidRPr="002C3127" w:rsidRDefault="00340D50" w:rsidP="00340D50">
      <w:pPr>
        <w:widowControl w:val="0"/>
        <w:spacing w:after="0" w:line="240" w:lineRule="auto"/>
        <w:ind w:right="-20"/>
        <w:rPr>
          <w:rFonts w:ascii="Times New Roman" w:eastAsia="Times New Roman" w:hAnsi="Times New Roman" w:cs="Times New Roman"/>
        </w:rPr>
      </w:pPr>
      <w:r>
        <w:rPr>
          <w:rFonts w:ascii="Times New Roman" w:hAnsi="Times New Roman"/>
          <w:b/>
          <w:bCs/>
        </w:rPr>
        <w:t>Шофиране и работа с машини</w:t>
      </w:r>
    </w:p>
    <w:p w14:paraId="14ACDAE1" w14:textId="3C6D53C4" w:rsidR="00340D50" w:rsidRPr="002C3127" w:rsidRDefault="00340D50" w:rsidP="00340D50">
      <w:pPr>
        <w:widowControl w:val="0"/>
        <w:spacing w:after="0" w:line="250" w:lineRule="exact"/>
        <w:ind w:right="-20"/>
        <w:rPr>
          <w:rFonts w:ascii="Times New Roman" w:eastAsia="Times New Roman" w:hAnsi="Times New Roman" w:cs="Times New Roman"/>
        </w:rPr>
      </w:pPr>
      <w:r>
        <w:rPr>
          <w:rFonts w:ascii="Times New Roman" w:hAnsi="Times New Roman"/>
        </w:rPr>
        <w:t xml:space="preserve">Няма вероятност </w:t>
      </w:r>
      <w:r w:rsidR="00F27D00" w:rsidRPr="00F27D00">
        <w:rPr>
          <w:rFonts w:ascii="Times New Roman" w:hAnsi="Times New Roman"/>
        </w:rPr>
        <w:t>Тозинал</w:t>
      </w:r>
      <w:r w:rsidR="00E959C3">
        <w:rPr>
          <w:rFonts w:ascii="Times New Roman" w:hAnsi="Times New Roman"/>
          <w:lang w:val="en-US"/>
        </w:rPr>
        <w:t xml:space="preserve"> </w:t>
      </w:r>
      <w:r>
        <w:rPr>
          <w:rFonts w:ascii="Times New Roman" w:hAnsi="Times New Roman"/>
        </w:rPr>
        <w:t>да повлияе върху способността Ви за шофиране или работа с машини.</w:t>
      </w:r>
    </w:p>
    <w:p w14:paraId="71A635F9" w14:textId="77777777" w:rsidR="0075304F" w:rsidRPr="002C3127" w:rsidRDefault="0075304F" w:rsidP="00340D50">
      <w:pPr>
        <w:widowControl w:val="0"/>
        <w:spacing w:after="0" w:line="250" w:lineRule="exact"/>
        <w:ind w:right="-20"/>
        <w:rPr>
          <w:rFonts w:ascii="Times New Roman" w:eastAsia="Times New Roman" w:hAnsi="Times New Roman" w:cs="Times New Roman"/>
        </w:rPr>
      </w:pPr>
    </w:p>
    <w:p w14:paraId="4FF006D0" w14:textId="74C8E5F3" w:rsidR="001D0D70" w:rsidRPr="002C3127" w:rsidRDefault="00F27D00" w:rsidP="001D0D70">
      <w:pPr>
        <w:numPr>
          <w:ilvl w:val="12"/>
          <w:numId w:val="0"/>
        </w:numPr>
        <w:spacing w:after="0" w:line="240" w:lineRule="auto"/>
        <w:ind w:right="-2"/>
        <w:outlineLvl w:val="0"/>
        <w:rPr>
          <w:rFonts w:ascii="Times New Roman" w:eastAsia="Times New Roman" w:hAnsi="Times New Roman" w:cs="Times New Roman"/>
          <w:b/>
          <w:noProof/>
        </w:rPr>
      </w:pPr>
      <w:r w:rsidRPr="00F27D00">
        <w:rPr>
          <w:rFonts w:ascii="Times New Roman" w:hAnsi="Times New Roman"/>
          <w:b/>
        </w:rPr>
        <w:t>Тозинал</w:t>
      </w:r>
      <w:r w:rsidR="00DE02E0">
        <w:rPr>
          <w:rFonts w:ascii="Times New Roman" w:hAnsi="Times New Roman"/>
          <w:b/>
          <w:lang w:val="en-US"/>
        </w:rPr>
        <w:t xml:space="preserve"> </w:t>
      </w:r>
      <w:r w:rsidR="0075304F">
        <w:rPr>
          <w:rFonts w:ascii="Times New Roman" w:hAnsi="Times New Roman"/>
          <w:b/>
        </w:rPr>
        <w:t>съдържа лактоза, захароза и натрий</w:t>
      </w:r>
    </w:p>
    <w:p w14:paraId="597D805A" w14:textId="724668D9" w:rsidR="0075304F" w:rsidRDefault="0075304F" w:rsidP="0075304F">
      <w:pPr>
        <w:widowControl w:val="0"/>
        <w:spacing w:after="0" w:line="250" w:lineRule="exact"/>
        <w:ind w:right="-20"/>
        <w:rPr>
          <w:rFonts w:ascii="Times New Roman" w:eastAsia="Times New Roman" w:hAnsi="Times New Roman" w:cs="Times New Roman"/>
          <w:spacing w:val="-1"/>
        </w:rPr>
      </w:pPr>
      <w:r>
        <w:rPr>
          <w:rFonts w:ascii="Times New Roman" w:hAnsi="Times New Roman"/>
        </w:rPr>
        <w:t>Ако Вашият лекар Ви е казал, че имате непоносимост към някои захари, свържете се с Вашия лекар преди да приемете това лекарство.</w:t>
      </w:r>
    </w:p>
    <w:p w14:paraId="1231409A" w14:textId="77777777" w:rsidR="00943E9F" w:rsidRPr="002C3127" w:rsidRDefault="00943E9F" w:rsidP="0075304F">
      <w:pPr>
        <w:widowControl w:val="0"/>
        <w:spacing w:after="0" w:line="250" w:lineRule="exact"/>
        <w:ind w:right="-20"/>
        <w:rPr>
          <w:rFonts w:ascii="Times New Roman" w:eastAsia="Times New Roman" w:hAnsi="Times New Roman" w:cs="Times New Roman"/>
          <w:spacing w:val="-1"/>
        </w:rPr>
      </w:pPr>
    </w:p>
    <w:p w14:paraId="5041984E" w14:textId="40D72952" w:rsidR="00340D50" w:rsidRDefault="00EF70E8" w:rsidP="00340D50">
      <w:pPr>
        <w:widowControl w:val="0"/>
        <w:spacing w:after="0" w:line="200" w:lineRule="exact"/>
        <w:rPr>
          <w:rFonts w:ascii="Times New Roman" w:eastAsia="Calibri" w:hAnsi="Times New Roman" w:cs="Times New Roman"/>
        </w:rPr>
      </w:pPr>
      <w:r w:rsidRPr="007255DC">
        <w:rPr>
          <w:rFonts w:ascii="Times New Roman" w:hAnsi="Times New Roman"/>
          <w:b/>
        </w:rPr>
        <w:t>Този лекарствен продукт съдържа по-малко от 1 mmol натрий (23 mg) в таблетка</w:t>
      </w:r>
      <w:r>
        <w:rPr>
          <w:rFonts w:ascii="Times New Roman" w:hAnsi="Times New Roman"/>
        </w:rPr>
        <w:t>, т.е. на практика не съдържа натрий.</w:t>
      </w:r>
    </w:p>
    <w:p w14:paraId="7B4848FF" w14:textId="77777777" w:rsidR="00EF70E8" w:rsidRDefault="00EF70E8" w:rsidP="00340D50">
      <w:pPr>
        <w:widowControl w:val="0"/>
        <w:spacing w:after="0" w:line="200" w:lineRule="exact"/>
        <w:rPr>
          <w:rFonts w:ascii="Times New Roman" w:eastAsia="Calibri" w:hAnsi="Times New Roman" w:cs="Times New Roman"/>
        </w:rPr>
      </w:pPr>
    </w:p>
    <w:p w14:paraId="1F254B6F" w14:textId="77777777" w:rsidR="00EF70E8" w:rsidRPr="002C3127" w:rsidRDefault="00EF70E8" w:rsidP="00340D50">
      <w:pPr>
        <w:widowControl w:val="0"/>
        <w:spacing w:after="0" w:line="200" w:lineRule="exact"/>
        <w:rPr>
          <w:rFonts w:ascii="Times New Roman" w:eastAsia="Calibri" w:hAnsi="Times New Roman" w:cs="Times New Roman"/>
        </w:rPr>
      </w:pPr>
    </w:p>
    <w:p w14:paraId="7F7CCBC3" w14:textId="5A2A7FFB" w:rsidR="00340D50" w:rsidRPr="002C3127" w:rsidRDefault="00340D50" w:rsidP="00340D50">
      <w:pPr>
        <w:widowControl w:val="0"/>
        <w:tabs>
          <w:tab w:val="left" w:pos="680"/>
        </w:tabs>
        <w:spacing w:after="0" w:line="240" w:lineRule="auto"/>
        <w:ind w:right="-20"/>
        <w:rPr>
          <w:rFonts w:ascii="Times New Roman" w:eastAsia="Times New Roman" w:hAnsi="Times New Roman" w:cs="Times New Roman"/>
        </w:rPr>
      </w:pPr>
      <w:r>
        <w:rPr>
          <w:rFonts w:ascii="Times New Roman" w:hAnsi="Times New Roman"/>
          <w:b/>
          <w:bCs/>
        </w:rPr>
        <w:t>3.</w:t>
      </w:r>
      <w:r>
        <w:rPr>
          <w:rFonts w:ascii="Times New Roman" w:hAnsi="Times New Roman"/>
          <w:b/>
          <w:bCs/>
        </w:rPr>
        <w:tab/>
        <w:t xml:space="preserve">Как да приемате </w:t>
      </w:r>
      <w:r w:rsidR="00F27D00" w:rsidRPr="00F27D00">
        <w:rPr>
          <w:rFonts w:ascii="Times New Roman" w:hAnsi="Times New Roman"/>
          <w:b/>
          <w:bCs/>
        </w:rPr>
        <w:t>Тозинал</w:t>
      </w:r>
    </w:p>
    <w:p w14:paraId="71A1F977" w14:textId="77777777" w:rsidR="00340D50" w:rsidRPr="002C3127" w:rsidRDefault="00340D50" w:rsidP="00340D50">
      <w:pPr>
        <w:widowControl w:val="0"/>
        <w:spacing w:before="6" w:after="0" w:line="240" w:lineRule="exact"/>
        <w:rPr>
          <w:rFonts w:ascii="Times New Roman" w:eastAsia="Calibri" w:hAnsi="Times New Roman" w:cs="Times New Roman"/>
        </w:rPr>
      </w:pPr>
    </w:p>
    <w:p w14:paraId="6DEC2D5C" w14:textId="77777777" w:rsidR="00340D50" w:rsidRPr="002C3127" w:rsidRDefault="00340D50" w:rsidP="00340D50">
      <w:pPr>
        <w:widowControl w:val="0"/>
        <w:spacing w:after="0" w:line="241" w:lineRule="auto"/>
        <w:ind w:right="213"/>
        <w:rPr>
          <w:rFonts w:ascii="Times New Roman" w:eastAsia="Times New Roman" w:hAnsi="Times New Roman" w:cs="Times New Roman"/>
        </w:rPr>
      </w:pPr>
      <w:r>
        <w:rPr>
          <w:rFonts w:ascii="Times New Roman" w:hAnsi="Times New Roman"/>
        </w:rPr>
        <w:t>Винаги използвайте това лекарство точно както Ви е казал Вашият лекар. Ако не сте сигурни в нещо, попитайте Вашия лекар или фармацевт.</w:t>
      </w:r>
    </w:p>
    <w:p w14:paraId="18950841" w14:textId="77777777" w:rsidR="00340D50" w:rsidRPr="002C3127" w:rsidRDefault="00340D50" w:rsidP="00340D50">
      <w:pPr>
        <w:widowControl w:val="0"/>
        <w:spacing w:before="16" w:after="0" w:line="240" w:lineRule="exact"/>
        <w:rPr>
          <w:rFonts w:ascii="Times New Roman" w:eastAsia="Calibri" w:hAnsi="Times New Roman" w:cs="Times New Roman"/>
        </w:rPr>
      </w:pPr>
    </w:p>
    <w:p w14:paraId="286A5365" w14:textId="15F6FAB3" w:rsidR="00340D50" w:rsidRPr="002C3127" w:rsidRDefault="00340D50" w:rsidP="000F0D52">
      <w:pPr>
        <w:widowControl w:val="0"/>
        <w:spacing w:after="0" w:line="252" w:lineRule="exact"/>
        <w:ind w:right="49"/>
        <w:rPr>
          <w:rFonts w:ascii="Times New Roman" w:eastAsia="Times New Roman" w:hAnsi="Times New Roman" w:cs="Times New Roman"/>
        </w:rPr>
      </w:pPr>
      <w:r>
        <w:rPr>
          <w:rFonts w:ascii="Times New Roman" w:hAnsi="Times New Roman"/>
        </w:rPr>
        <w:t xml:space="preserve">Обичайната доза от </w:t>
      </w:r>
      <w:r w:rsidR="00F27D00" w:rsidRPr="00F27D00">
        <w:rPr>
          <w:rFonts w:ascii="Times New Roman" w:hAnsi="Times New Roman"/>
        </w:rPr>
        <w:t>Тозинал</w:t>
      </w:r>
      <w:r w:rsidR="00E959C3">
        <w:rPr>
          <w:rFonts w:ascii="Times New Roman" w:hAnsi="Times New Roman"/>
          <w:lang w:val="en-US"/>
        </w:rPr>
        <w:t xml:space="preserve"> </w:t>
      </w:r>
      <w:r>
        <w:rPr>
          <w:rFonts w:ascii="Times New Roman" w:hAnsi="Times New Roman"/>
        </w:rPr>
        <w:t xml:space="preserve">е 10 mg дневно. Ще започнете лечението с единична доза от 60 mg. Око тежите под 60 kg или ако сте на възраст над 75 години, дозата ще бъде 5 mg от </w:t>
      </w:r>
      <w:r w:rsidR="00F27D00" w:rsidRPr="00F27D00">
        <w:rPr>
          <w:rFonts w:ascii="Times New Roman" w:hAnsi="Times New Roman"/>
        </w:rPr>
        <w:t>Тозинал</w:t>
      </w:r>
      <w:r w:rsidR="00DE02E0">
        <w:rPr>
          <w:rFonts w:ascii="Times New Roman" w:hAnsi="Times New Roman"/>
          <w:lang w:val="en-US"/>
        </w:rPr>
        <w:t xml:space="preserve"> </w:t>
      </w:r>
      <w:r>
        <w:rPr>
          <w:rFonts w:ascii="Times New Roman" w:hAnsi="Times New Roman"/>
        </w:rPr>
        <w:t>дневно.</w:t>
      </w:r>
    </w:p>
    <w:p w14:paraId="435C0B3E" w14:textId="260755FD" w:rsidR="00340D50" w:rsidRPr="002C3127" w:rsidRDefault="00340D50" w:rsidP="000F0D52">
      <w:pPr>
        <w:widowControl w:val="0"/>
        <w:spacing w:after="0" w:line="249" w:lineRule="exact"/>
        <w:ind w:right="-20"/>
        <w:rPr>
          <w:rFonts w:ascii="Times New Roman" w:eastAsia="Times New Roman" w:hAnsi="Times New Roman" w:cs="Times New Roman"/>
        </w:rPr>
      </w:pPr>
      <w:r>
        <w:rPr>
          <w:rFonts w:ascii="Times New Roman" w:hAnsi="Times New Roman"/>
        </w:rPr>
        <w:t>Освен това, Вашият лекар ще Ви каже да приемате и ацетилсалицилова киселина – той(тя) ще Ви каже каква е точната доза, която трябва да приемате (обикновено между 75 mg и 325 mg дневно).</w:t>
      </w:r>
    </w:p>
    <w:p w14:paraId="3D2821A4" w14:textId="77777777" w:rsidR="00340D50" w:rsidRPr="002C3127" w:rsidRDefault="00340D50" w:rsidP="00340D50">
      <w:pPr>
        <w:widowControl w:val="0"/>
        <w:spacing w:before="17" w:after="0" w:line="240" w:lineRule="exact"/>
        <w:rPr>
          <w:rFonts w:ascii="Times New Roman" w:eastAsia="Calibri" w:hAnsi="Times New Roman" w:cs="Times New Roman"/>
        </w:rPr>
      </w:pPr>
    </w:p>
    <w:p w14:paraId="479F5B6E" w14:textId="7077AE92" w:rsidR="00340D50" w:rsidRDefault="00340D50" w:rsidP="00340D50">
      <w:pPr>
        <w:widowControl w:val="0"/>
        <w:spacing w:after="0" w:line="252" w:lineRule="exact"/>
        <w:ind w:right="179"/>
        <w:rPr>
          <w:rFonts w:ascii="Times New Roman" w:eastAsia="Times New Roman" w:hAnsi="Times New Roman" w:cs="Times New Roman"/>
        </w:rPr>
      </w:pPr>
      <w:r>
        <w:rPr>
          <w:rFonts w:ascii="Times New Roman" w:hAnsi="Times New Roman"/>
        </w:rPr>
        <w:t xml:space="preserve">Можете да приемате </w:t>
      </w:r>
      <w:r w:rsidR="00F27D00" w:rsidRPr="00F27D00">
        <w:rPr>
          <w:rFonts w:ascii="Times New Roman" w:hAnsi="Times New Roman"/>
        </w:rPr>
        <w:t>Тозинал</w:t>
      </w:r>
      <w:r w:rsidR="00E959C3">
        <w:rPr>
          <w:rFonts w:ascii="Times New Roman" w:hAnsi="Times New Roman"/>
          <w:lang w:val="en-US"/>
        </w:rPr>
        <w:t xml:space="preserve"> </w:t>
      </w:r>
      <w:r>
        <w:rPr>
          <w:rFonts w:ascii="Times New Roman" w:hAnsi="Times New Roman"/>
        </w:rPr>
        <w:t xml:space="preserve">с храна или без храна. Приемайте своята доза всеки ден приблизително в едно и също време. Таблетката не трябва да се счупва или разтрошава. </w:t>
      </w:r>
    </w:p>
    <w:p w14:paraId="47837668" w14:textId="77777777" w:rsidR="00340D50" w:rsidRPr="002C3127" w:rsidRDefault="00340D50" w:rsidP="00340D50">
      <w:pPr>
        <w:widowControl w:val="0"/>
        <w:spacing w:before="11" w:after="0" w:line="240" w:lineRule="exact"/>
        <w:rPr>
          <w:rFonts w:ascii="Times New Roman" w:eastAsia="Calibri" w:hAnsi="Times New Roman" w:cs="Times New Roman"/>
        </w:rPr>
      </w:pPr>
    </w:p>
    <w:p w14:paraId="19625FC1" w14:textId="3A70FCB8" w:rsidR="00340D50" w:rsidRPr="002C3127" w:rsidRDefault="00340D50" w:rsidP="00340D50">
      <w:pPr>
        <w:widowControl w:val="0"/>
        <w:spacing w:after="0" w:line="240" w:lineRule="auto"/>
        <w:ind w:right="-20"/>
        <w:rPr>
          <w:rFonts w:ascii="Times New Roman" w:eastAsia="Times New Roman" w:hAnsi="Times New Roman" w:cs="Times New Roman"/>
        </w:rPr>
      </w:pPr>
      <w:r>
        <w:rPr>
          <w:rFonts w:ascii="Times New Roman" w:hAnsi="Times New Roman"/>
        </w:rPr>
        <w:t xml:space="preserve">Важно е да кажете на Вашия лекар, зъболекар или фармацевт, че приемате </w:t>
      </w:r>
      <w:r w:rsidR="00F27D00" w:rsidRPr="00F27D00">
        <w:rPr>
          <w:rFonts w:ascii="Times New Roman" w:hAnsi="Times New Roman"/>
        </w:rPr>
        <w:t>Тозинал</w:t>
      </w:r>
      <w:r w:rsidR="001F45D3">
        <w:rPr>
          <w:rFonts w:ascii="Times New Roman" w:hAnsi="Times New Roman"/>
        </w:rPr>
        <w:t xml:space="preserve"> </w:t>
      </w:r>
      <w:r>
        <w:rPr>
          <w:rFonts w:ascii="Times New Roman" w:hAnsi="Times New Roman"/>
        </w:rPr>
        <w:t>.</w:t>
      </w:r>
    </w:p>
    <w:p w14:paraId="6E003F22" w14:textId="77777777" w:rsidR="00340D50" w:rsidRPr="002C3127" w:rsidRDefault="00340D50" w:rsidP="00340D50">
      <w:pPr>
        <w:widowControl w:val="0"/>
        <w:spacing w:before="18" w:after="0" w:line="240" w:lineRule="exact"/>
        <w:rPr>
          <w:rFonts w:ascii="Times New Roman" w:eastAsia="Calibri" w:hAnsi="Times New Roman" w:cs="Times New Roman"/>
        </w:rPr>
      </w:pPr>
    </w:p>
    <w:p w14:paraId="1A82FB42" w14:textId="1B9BE50E" w:rsidR="00340D50" w:rsidRPr="002C3127" w:rsidRDefault="00340D50" w:rsidP="00340D50">
      <w:pPr>
        <w:widowControl w:val="0"/>
        <w:spacing w:after="0" w:line="240" w:lineRule="auto"/>
        <w:ind w:right="-20"/>
        <w:rPr>
          <w:rFonts w:ascii="Times New Roman" w:eastAsia="Times New Roman" w:hAnsi="Times New Roman" w:cs="Times New Roman"/>
        </w:rPr>
      </w:pPr>
      <w:r>
        <w:rPr>
          <w:rFonts w:ascii="Times New Roman" w:hAnsi="Times New Roman"/>
          <w:b/>
          <w:bCs/>
        </w:rPr>
        <w:t xml:space="preserve">Ако сте приели повече от необходимата доза </w:t>
      </w:r>
      <w:r w:rsidR="00F27D00" w:rsidRPr="00F27D00">
        <w:rPr>
          <w:rFonts w:ascii="Times New Roman" w:hAnsi="Times New Roman"/>
          <w:b/>
          <w:bCs/>
        </w:rPr>
        <w:t>Тозинал</w:t>
      </w:r>
      <w:r w:rsidR="001F45D3">
        <w:rPr>
          <w:rFonts w:ascii="Times New Roman" w:hAnsi="Times New Roman"/>
          <w:b/>
          <w:bCs/>
        </w:rPr>
        <w:t xml:space="preserve"> </w:t>
      </w:r>
    </w:p>
    <w:p w14:paraId="163F1DAD" w14:textId="46AF0521" w:rsidR="00340D50" w:rsidRPr="002C3127" w:rsidRDefault="00340D50" w:rsidP="000F0D52">
      <w:pPr>
        <w:widowControl w:val="0"/>
        <w:spacing w:after="0" w:line="247" w:lineRule="exact"/>
        <w:ind w:right="-20"/>
        <w:rPr>
          <w:rFonts w:ascii="Times New Roman" w:eastAsia="Times New Roman" w:hAnsi="Times New Roman" w:cs="Times New Roman"/>
        </w:rPr>
      </w:pPr>
      <w:r>
        <w:rPr>
          <w:rFonts w:ascii="Times New Roman" w:hAnsi="Times New Roman"/>
        </w:rPr>
        <w:lastRenderedPageBreak/>
        <w:t xml:space="preserve">Свържете се незабавно с Вашия лекар или болница, тъй като е възможно да сте изложени на риск от прекомерно кървене. Трябва да покажете на лекаря Вашата опаковка от </w:t>
      </w:r>
      <w:r w:rsidR="00F27D00" w:rsidRPr="00F27D00">
        <w:rPr>
          <w:rFonts w:ascii="Times New Roman" w:hAnsi="Times New Roman"/>
        </w:rPr>
        <w:t>Тозинал</w:t>
      </w:r>
      <w:r>
        <w:rPr>
          <w:rFonts w:ascii="Times New Roman" w:hAnsi="Times New Roman"/>
        </w:rPr>
        <w:t>.</w:t>
      </w:r>
    </w:p>
    <w:p w14:paraId="0E623E75" w14:textId="77777777" w:rsidR="00340D50" w:rsidRPr="002C3127" w:rsidRDefault="00340D50" w:rsidP="00340D50">
      <w:pPr>
        <w:widowControl w:val="0"/>
        <w:spacing w:before="18" w:after="0" w:line="240" w:lineRule="exact"/>
        <w:rPr>
          <w:rFonts w:ascii="Times New Roman" w:eastAsia="Calibri" w:hAnsi="Times New Roman" w:cs="Times New Roman"/>
        </w:rPr>
      </w:pPr>
    </w:p>
    <w:p w14:paraId="6A02C25A" w14:textId="06A4B9E6" w:rsidR="00340D50" w:rsidRPr="002C3127" w:rsidRDefault="00340D50" w:rsidP="00340D50">
      <w:pPr>
        <w:widowControl w:val="0"/>
        <w:spacing w:after="0" w:line="240" w:lineRule="auto"/>
        <w:ind w:right="-20"/>
        <w:rPr>
          <w:rFonts w:ascii="Times New Roman" w:eastAsia="Times New Roman" w:hAnsi="Times New Roman" w:cs="Times New Roman"/>
        </w:rPr>
      </w:pPr>
      <w:r>
        <w:rPr>
          <w:rFonts w:ascii="Times New Roman" w:hAnsi="Times New Roman"/>
          <w:b/>
          <w:bCs/>
        </w:rPr>
        <w:t xml:space="preserve">Ако сте пропуснали да приемате </w:t>
      </w:r>
      <w:r w:rsidR="00F27D00" w:rsidRPr="00F27D00">
        <w:rPr>
          <w:rFonts w:ascii="Times New Roman" w:hAnsi="Times New Roman"/>
          <w:b/>
          <w:bCs/>
        </w:rPr>
        <w:t>Тозинал</w:t>
      </w:r>
    </w:p>
    <w:p w14:paraId="63DA3B66" w14:textId="4BEE9AE8" w:rsidR="00340D50" w:rsidRPr="002C3127" w:rsidRDefault="00340D50" w:rsidP="00FB2A7D">
      <w:pPr>
        <w:widowControl w:val="0"/>
        <w:spacing w:after="0" w:line="252" w:lineRule="exact"/>
        <w:ind w:right="147"/>
        <w:rPr>
          <w:rFonts w:ascii="Times New Roman" w:eastAsia="Times New Roman" w:hAnsi="Times New Roman" w:cs="Times New Roman"/>
        </w:rPr>
      </w:pPr>
      <w:r>
        <w:rPr>
          <w:rFonts w:ascii="Times New Roman" w:hAnsi="Times New Roman"/>
        </w:rPr>
        <w:t xml:space="preserve">Ако сте пропуснали да приемете панираната за деня, вземете </w:t>
      </w:r>
      <w:r w:rsidR="00F27D00" w:rsidRPr="00F27D00">
        <w:rPr>
          <w:rFonts w:ascii="Times New Roman" w:hAnsi="Times New Roman"/>
        </w:rPr>
        <w:t>Тозинал</w:t>
      </w:r>
      <w:r w:rsidR="00E959C3">
        <w:rPr>
          <w:rFonts w:ascii="Times New Roman" w:hAnsi="Times New Roman"/>
          <w:lang w:val="en-US"/>
        </w:rPr>
        <w:t xml:space="preserve"> </w:t>
      </w:r>
      <w:r>
        <w:rPr>
          <w:rFonts w:ascii="Times New Roman" w:hAnsi="Times New Roman"/>
        </w:rPr>
        <w:t xml:space="preserve">веднага, щом си спомните. Ако сте забравили да приемете дозата за целия ден, просто продължете, като приемете </w:t>
      </w:r>
      <w:r w:rsidR="00F27D00" w:rsidRPr="00F27D00">
        <w:rPr>
          <w:rFonts w:ascii="Times New Roman" w:hAnsi="Times New Roman"/>
        </w:rPr>
        <w:t>Тозинал</w:t>
      </w:r>
      <w:r w:rsidR="00E959C3">
        <w:rPr>
          <w:rFonts w:ascii="Times New Roman" w:hAnsi="Times New Roman"/>
          <w:lang w:val="en-US"/>
        </w:rPr>
        <w:t xml:space="preserve"> </w:t>
      </w:r>
      <w:r>
        <w:rPr>
          <w:rFonts w:ascii="Times New Roman" w:hAnsi="Times New Roman"/>
        </w:rPr>
        <w:t xml:space="preserve">в обичайната доза на следващия ден. Не вземайте двойна доза, за да компенсирате пропуснатата доза. </w:t>
      </w:r>
    </w:p>
    <w:p w14:paraId="4625AE84" w14:textId="77777777" w:rsidR="00340D50" w:rsidRPr="002C3127" w:rsidRDefault="00340D50" w:rsidP="00340D50">
      <w:pPr>
        <w:widowControl w:val="0"/>
        <w:spacing w:before="15" w:after="0" w:line="240" w:lineRule="exact"/>
        <w:rPr>
          <w:rFonts w:ascii="Times New Roman" w:eastAsia="Calibri" w:hAnsi="Times New Roman" w:cs="Times New Roman"/>
        </w:rPr>
      </w:pPr>
    </w:p>
    <w:p w14:paraId="2EA4DE76" w14:textId="1BB9A374" w:rsidR="00340D50" w:rsidRPr="002C3127" w:rsidRDefault="00340D50" w:rsidP="00340D50">
      <w:pPr>
        <w:widowControl w:val="0"/>
        <w:spacing w:after="0" w:line="240" w:lineRule="auto"/>
        <w:ind w:right="-20"/>
        <w:rPr>
          <w:rFonts w:ascii="Times New Roman" w:eastAsia="Times New Roman" w:hAnsi="Times New Roman" w:cs="Times New Roman"/>
        </w:rPr>
      </w:pPr>
      <w:r>
        <w:rPr>
          <w:rFonts w:ascii="Times New Roman" w:hAnsi="Times New Roman"/>
          <w:b/>
          <w:bCs/>
        </w:rPr>
        <w:t xml:space="preserve">Ако сте спрели употребата на </w:t>
      </w:r>
      <w:r w:rsidR="00F27D00" w:rsidRPr="00F27D00">
        <w:rPr>
          <w:rFonts w:ascii="Times New Roman" w:hAnsi="Times New Roman"/>
          <w:b/>
          <w:bCs/>
        </w:rPr>
        <w:t>Тозинал</w:t>
      </w:r>
    </w:p>
    <w:p w14:paraId="7682AA87" w14:textId="15487E36" w:rsidR="00340D50" w:rsidRPr="002C3127" w:rsidRDefault="00340D50" w:rsidP="0015094D">
      <w:pPr>
        <w:widowControl w:val="0"/>
        <w:spacing w:after="0" w:line="247" w:lineRule="exact"/>
        <w:ind w:right="-20"/>
        <w:rPr>
          <w:rFonts w:ascii="Times New Roman" w:eastAsia="Times New Roman" w:hAnsi="Times New Roman" w:cs="Times New Roman"/>
        </w:rPr>
      </w:pPr>
      <w:r>
        <w:rPr>
          <w:rFonts w:ascii="Times New Roman" w:hAnsi="Times New Roman"/>
        </w:rPr>
        <w:t xml:space="preserve">Не спирайте приема на </w:t>
      </w:r>
      <w:r w:rsidR="00F27D00" w:rsidRPr="00F27D00">
        <w:rPr>
          <w:rFonts w:ascii="Times New Roman" w:hAnsi="Times New Roman"/>
        </w:rPr>
        <w:t>Тозинал</w:t>
      </w:r>
      <w:r w:rsidR="00E959C3">
        <w:rPr>
          <w:rFonts w:ascii="Times New Roman" w:hAnsi="Times New Roman"/>
          <w:lang w:val="en-US"/>
        </w:rPr>
        <w:t xml:space="preserve"> </w:t>
      </w:r>
      <w:r>
        <w:rPr>
          <w:rFonts w:ascii="Times New Roman" w:hAnsi="Times New Roman"/>
        </w:rPr>
        <w:t xml:space="preserve">без предварително да сте се посъветвали с Вашия лекар; ако спрете да вземате </w:t>
      </w:r>
      <w:r w:rsidR="00F27D00" w:rsidRPr="00F27D00">
        <w:rPr>
          <w:rFonts w:ascii="Times New Roman" w:hAnsi="Times New Roman"/>
        </w:rPr>
        <w:t>Тозинал</w:t>
      </w:r>
      <w:r w:rsidR="00E959C3">
        <w:rPr>
          <w:rFonts w:ascii="Times New Roman" w:hAnsi="Times New Roman"/>
          <w:lang w:val="en-US"/>
        </w:rPr>
        <w:t xml:space="preserve"> </w:t>
      </w:r>
      <w:r>
        <w:rPr>
          <w:rFonts w:ascii="Times New Roman" w:hAnsi="Times New Roman"/>
        </w:rPr>
        <w:t>твърде рано, възможно е рискът от сърдечен инфаркт при Вас да се повиши.</w:t>
      </w:r>
    </w:p>
    <w:p w14:paraId="0DD4EC9D" w14:textId="77777777" w:rsidR="00340D50" w:rsidRPr="002C3127" w:rsidRDefault="00340D50" w:rsidP="00340D50">
      <w:pPr>
        <w:widowControl w:val="0"/>
        <w:spacing w:before="11" w:after="0" w:line="240" w:lineRule="exact"/>
        <w:rPr>
          <w:rFonts w:ascii="Times New Roman" w:eastAsia="Calibri" w:hAnsi="Times New Roman" w:cs="Times New Roman"/>
        </w:rPr>
      </w:pPr>
    </w:p>
    <w:p w14:paraId="3C860858" w14:textId="77777777" w:rsidR="00340D50" w:rsidRPr="002C3127" w:rsidRDefault="00340D50" w:rsidP="00340D50">
      <w:pPr>
        <w:widowControl w:val="0"/>
        <w:spacing w:after="0" w:line="240" w:lineRule="auto"/>
        <w:ind w:right="-20"/>
        <w:rPr>
          <w:rFonts w:ascii="Times New Roman" w:eastAsia="Times New Roman" w:hAnsi="Times New Roman" w:cs="Times New Roman"/>
        </w:rPr>
      </w:pPr>
      <w:r>
        <w:rPr>
          <w:rFonts w:ascii="Times New Roman" w:hAnsi="Times New Roman"/>
        </w:rPr>
        <w:t>Ако имате някакви допълнителни въпроси, свързани с употребата на това лекарство, попитайте Вашия лекар или фармацевт.</w:t>
      </w:r>
    </w:p>
    <w:p w14:paraId="423542B5" w14:textId="77777777" w:rsidR="00340D50" w:rsidRPr="002C3127" w:rsidRDefault="00340D50" w:rsidP="00340D50">
      <w:pPr>
        <w:widowControl w:val="0"/>
        <w:spacing w:after="0" w:line="200" w:lineRule="exact"/>
        <w:rPr>
          <w:rFonts w:ascii="Times New Roman" w:eastAsia="Calibri" w:hAnsi="Times New Roman" w:cs="Times New Roman"/>
        </w:rPr>
      </w:pPr>
    </w:p>
    <w:p w14:paraId="104CF47F" w14:textId="77777777" w:rsidR="00340D50" w:rsidRPr="002C3127" w:rsidRDefault="00340D50" w:rsidP="00340D50">
      <w:pPr>
        <w:widowControl w:val="0"/>
        <w:spacing w:after="0" w:line="200" w:lineRule="exact"/>
        <w:rPr>
          <w:rFonts w:ascii="Times New Roman" w:eastAsia="Calibri" w:hAnsi="Times New Roman" w:cs="Times New Roman"/>
        </w:rPr>
      </w:pPr>
    </w:p>
    <w:p w14:paraId="734C5E56" w14:textId="77777777" w:rsidR="00340D50" w:rsidRPr="002C3127" w:rsidRDefault="00340D50" w:rsidP="00340D50">
      <w:pPr>
        <w:widowControl w:val="0"/>
        <w:tabs>
          <w:tab w:val="left" w:pos="680"/>
        </w:tabs>
        <w:spacing w:after="0" w:line="240" w:lineRule="auto"/>
        <w:ind w:right="-20"/>
        <w:rPr>
          <w:rFonts w:ascii="Times New Roman" w:eastAsia="Times New Roman" w:hAnsi="Times New Roman" w:cs="Times New Roman"/>
        </w:rPr>
      </w:pPr>
      <w:r>
        <w:rPr>
          <w:rFonts w:ascii="Times New Roman" w:hAnsi="Times New Roman"/>
          <w:b/>
          <w:bCs/>
        </w:rPr>
        <w:t>4.</w:t>
      </w:r>
      <w:r>
        <w:rPr>
          <w:rFonts w:ascii="Times New Roman" w:hAnsi="Times New Roman"/>
          <w:b/>
          <w:bCs/>
        </w:rPr>
        <w:tab/>
        <w:t>Възможни нежелани реакции</w:t>
      </w:r>
    </w:p>
    <w:p w14:paraId="50912AFE" w14:textId="7687B99A" w:rsidR="00A747C0" w:rsidRDefault="00340D50" w:rsidP="00A747C0">
      <w:pPr>
        <w:widowControl w:val="0"/>
        <w:spacing w:before="39" w:after="0" w:line="240" w:lineRule="auto"/>
        <w:ind w:right="1102"/>
        <w:rPr>
          <w:rFonts w:ascii="Times New Roman" w:hAnsi="Times New Roman"/>
        </w:rPr>
      </w:pPr>
      <w:r>
        <w:rPr>
          <w:rFonts w:ascii="Times New Roman" w:hAnsi="Times New Roman"/>
        </w:rPr>
        <w:t xml:space="preserve">Както всички лекарства, това лекарство може да предизвика нежелани реакции, </w:t>
      </w:r>
      <w:r w:rsidR="00F344FA">
        <w:rPr>
          <w:rFonts w:ascii="Times New Roman" w:hAnsi="Times New Roman"/>
        </w:rPr>
        <w:t>в</w:t>
      </w:r>
      <w:r>
        <w:rPr>
          <w:rFonts w:ascii="Times New Roman" w:hAnsi="Times New Roman"/>
        </w:rPr>
        <w:t>ъпреки</w:t>
      </w:r>
      <w:r w:rsidR="00A747C0">
        <w:rPr>
          <w:rFonts w:ascii="Times New Roman" w:hAnsi="Times New Roman"/>
        </w:rPr>
        <w:t xml:space="preserve"> </w:t>
      </w:r>
      <w:r>
        <w:rPr>
          <w:rFonts w:ascii="Times New Roman" w:hAnsi="Times New Roman"/>
        </w:rPr>
        <w:t xml:space="preserve">че не всеки ги получава. </w:t>
      </w:r>
    </w:p>
    <w:p w14:paraId="53CBFDE8" w14:textId="08842521" w:rsidR="00340D50" w:rsidRPr="002C3127" w:rsidRDefault="00340D50" w:rsidP="00340D50">
      <w:pPr>
        <w:widowControl w:val="0"/>
        <w:spacing w:before="39" w:after="0" w:line="516" w:lineRule="exact"/>
        <w:ind w:right="1102"/>
        <w:rPr>
          <w:rFonts w:ascii="Times New Roman" w:eastAsia="Times New Roman" w:hAnsi="Times New Roman" w:cs="Times New Roman"/>
        </w:rPr>
      </w:pPr>
      <w:r>
        <w:rPr>
          <w:rFonts w:ascii="Times New Roman" w:hAnsi="Times New Roman"/>
        </w:rPr>
        <w:t xml:space="preserve">Информирайте Вашия лекар </w:t>
      </w:r>
      <w:r>
        <w:rPr>
          <w:rFonts w:ascii="Times New Roman" w:hAnsi="Times New Roman"/>
          <w:b/>
        </w:rPr>
        <w:t>незабавно</w:t>
      </w:r>
      <w:r>
        <w:rPr>
          <w:rFonts w:ascii="Times New Roman" w:hAnsi="Times New Roman"/>
        </w:rPr>
        <w:t>, ако забележите някоя от следните прояви:</w:t>
      </w:r>
    </w:p>
    <w:p w14:paraId="33B64E17" w14:textId="6016F22D" w:rsidR="00340D50" w:rsidRPr="002C3127" w:rsidRDefault="00340D50" w:rsidP="002F6F61">
      <w:pPr>
        <w:widowControl w:val="0"/>
        <w:tabs>
          <w:tab w:val="left" w:pos="1100"/>
        </w:tabs>
        <w:spacing w:after="0" w:line="211" w:lineRule="exact"/>
        <w:ind w:left="1095" w:right="-20" w:hanging="375"/>
        <w:rPr>
          <w:rFonts w:ascii="Times New Roman" w:eastAsia="Times New Roman" w:hAnsi="Times New Roman" w:cs="Times New Roman"/>
        </w:rPr>
      </w:pPr>
      <w:r>
        <w:rPr>
          <w:rFonts w:ascii="Times New Roman" w:hAnsi="Times New Roman"/>
        </w:rPr>
        <w:t>•</w:t>
      </w:r>
      <w:r>
        <w:rPr>
          <w:rFonts w:ascii="Times New Roman" w:hAnsi="Times New Roman"/>
        </w:rPr>
        <w:tab/>
        <w:t>Внезапно изтръпване (обезчувствяване) или слабост в ръка, крак, или лицето, особено от едната страна на тялото.</w:t>
      </w:r>
    </w:p>
    <w:p w14:paraId="73DEA57D" w14:textId="77777777" w:rsidR="00340D50" w:rsidRPr="002C3127" w:rsidRDefault="00340D50" w:rsidP="002F6F61">
      <w:pPr>
        <w:widowControl w:val="0"/>
        <w:tabs>
          <w:tab w:val="left" w:pos="1100"/>
        </w:tabs>
        <w:spacing w:before="13" w:after="0" w:line="240" w:lineRule="auto"/>
        <w:ind w:left="720" w:right="-20"/>
        <w:rPr>
          <w:rFonts w:ascii="Times New Roman" w:eastAsia="Times New Roman" w:hAnsi="Times New Roman" w:cs="Times New Roman"/>
        </w:rPr>
      </w:pPr>
      <w:r>
        <w:rPr>
          <w:rFonts w:ascii="Times New Roman" w:hAnsi="Times New Roman"/>
        </w:rPr>
        <w:t>•</w:t>
      </w:r>
      <w:r>
        <w:rPr>
          <w:rFonts w:ascii="Times New Roman" w:hAnsi="Times New Roman"/>
        </w:rPr>
        <w:tab/>
        <w:t>Внезапна обърканост, затруднен говор или трудно разбиране на другите хора.</w:t>
      </w:r>
    </w:p>
    <w:p w14:paraId="3F7FA425" w14:textId="77777777" w:rsidR="00340D50" w:rsidRPr="002C3127" w:rsidRDefault="00340D50" w:rsidP="002F6F61">
      <w:pPr>
        <w:widowControl w:val="0"/>
        <w:tabs>
          <w:tab w:val="left" w:pos="1100"/>
        </w:tabs>
        <w:spacing w:before="15" w:after="0" w:line="240" w:lineRule="auto"/>
        <w:ind w:left="720" w:right="-20"/>
        <w:rPr>
          <w:rFonts w:ascii="Times New Roman" w:eastAsia="Times New Roman" w:hAnsi="Times New Roman" w:cs="Times New Roman"/>
        </w:rPr>
      </w:pPr>
      <w:r>
        <w:rPr>
          <w:rFonts w:ascii="Times New Roman" w:hAnsi="Times New Roman"/>
        </w:rPr>
        <w:t>•</w:t>
      </w:r>
      <w:r>
        <w:rPr>
          <w:rFonts w:ascii="Times New Roman" w:hAnsi="Times New Roman"/>
        </w:rPr>
        <w:tab/>
        <w:t>Внезапно затруднение при ходене или загуба на равновесие или координация.</w:t>
      </w:r>
    </w:p>
    <w:p w14:paraId="1EC90379" w14:textId="77777777" w:rsidR="00340D50" w:rsidRPr="002C3127" w:rsidRDefault="00340D50" w:rsidP="002F6F61">
      <w:pPr>
        <w:widowControl w:val="0"/>
        <w:tabs>
          <w:tab w:val="left" w:pos="1100"/>
        </w:tabs>
        <w:spacing w:before="15" w:after="0" w:line="240" w:lineRule="auto"/>
        <w:ind w:left="720" w:right="-20"/>
        <w:rPr>
          <w:rFonts w:ascii="Times New Roman" w:eastAsia="Times New Roman" w:hAnsi="Times New Roman" w:cs="Times New Roman"/>
        </w:rPr>
      </w:pPr>
      <w:r>
        <w:rPr>
          <w:rFonts w:ascii="Times New Roman" w:hAnsi="Times New Roman"/>
        </w:rPr>
        <w:t>•</w:t>
      </w:r>
      <w:r>
        <w:rPr>
          <w:rFonts w:ascii="Times New Roman" w:hAnsi="Times New Roman"/>
        </w:rPr>
        <w:tab/>
        <w:t>Внезапно замайване или внезапно остро главоболие без установена причина.</w:t>
      </w:r>
    </w:p>
    <w:p w14:paraId="2096FF3E" w14:textId="191E9391" w:rsidR="00340D50" w:rsidRPr="002C3127" w:rsidRDefault="00340D50" w:rsidP="00340D50">
      <w:pPr>
        <w:widowControl w:val="0"/>
        <w:spacing w:before="5" w:after="0" w:line="252" w:lineRule="exact"/>
        <w:ind w:right="128"/>
        <w:rPr>
          <w:rFonts w:ascii="Times New Roman" w:eastAsia="Times New Roman" w:hAnsi="Times New Roman" w:cs="Times New Roman"/>
        </w:rPr>
      </w:pPr>
      <w:r>
        <w:rPr>
          <w:rFonts w:ascii="Times New Roman" w:hAnsi="Times New Roman"/>
        </w:rPr>
        <w:t xml:space="preserve">Всички от гореизброените признаци може да са прояви на мозъчен инсулт. Мозъчният инсулт е нечеста нежелана реакция от </w:t>
      </w:r>
      <w:r w:rsidR="00F27D00" w:rsidRPr="00F27D00">
        <w:rPr>
          <w:rFonts w:ascii="Times New Roman" w:hAnsi="Times New Roman"/>
        </w:rPr>
        <w:t>Тозинал</w:t>
      </w:r>
      <w:r w:rsidR="001F45D3">
        <w:rPr>
          <w:rFonts w:ascii="Times New Roman" w:hAnsi="Times New Roman"/>
        </w:rPr>
        <w:t xml:space="preserve"> </w:t>
      </w:r>
      <w:r>
        <w:rPr>
          <w:rFonts w:ascii="Times New Roman" w:hAnsi="Times New Roman"/>
        </w:rPr>
        <w:t xml:space="preserve"> при пациенти, които никога преди не са имали мозъчен инсулт или преходна исхемична атака (TIA).</w:t>
      </w:r>
    </w:p>
    <w:p w14:paraId="5BCAAF89" w14:textId="77777777" w:rsidR="00340D50" w:rsidRPr="002C3127" w:rsidRDefault="00340D50" w:rsidP="00340D50">
      <w:pPr>
        <w:widowControl w:val="0"/>
        <w:spacing w:after="0" w:line="260" w:lineRule="exact"/>
        <w:rPr>
          <w:rFonts w:ascii="Times New Roman" w:eastAsia="Calibri" w:hAnsi="Times New Roman" w:cs="Times New Roman"/>
        </w:rPr>
      </w:pPr>
    </w:p>
    <w:p w14:paraId="09BCF596" w14:textId="77777777" w:rsidR="00340D50" w:rsidRPr="002C3127" w:rsidRDefault="00340D50" w:rsidP="00340D50">
      <w:pPr>
        <w:widowControl w:val="0"/>
        <w:spacing w:after="0" w:line="240" w:lineRule="auto"/>
        <w:ind w:right="-20"/>
        <w:rPr>
          <w:rFonts w:ascii="Times New Roman" w:eastAsia="Times New Roman" w:hAnsi="Times New Roman" w:cs="Times New Roman"/>
        </w:rPr>
      </w:pPr>
      <w:r>
        <w:rPr>
          <w:rFonts w:ascii="Times New Roman" w:hAnsi="Times New Roman"/>
        </w:rPr>
        <w:t xml:space="preserve">Освен това, информирайте Вашия лекар </w:t>
      </w:r>
      <w:r>
        <w:rPr>
          <w:rFonts w:ascii="Times New Roman" w:hAnsi="Times New Roman"/>
          <w:b/>
        </w:rPr>
        <w:t>незабавно</w:t>
      </w:r>
      <w:r>
        <w:rPr>
          <w:rFonts w:ascii="Times New Roman" w:hAnsi="Times New Roman"/>
        </w:rPr>
        <w:t>, ако забележите някоя от следните прояви:</w:t>
      </w:r>
    </w:p>
    <w:p w14:paraId="312634AA" w14:textId="450FF31F" w:rsidR="00340D50" w:rsidRPr="002C3127" w:rsidRDefault="00340D50" w:rsidP="002F6F61">
      <w:pPr>
        <w:widowControl w:val="0"/>
        <w:tabs>
          <w:tab w:val="left" w:pos="1100"/>
        </w:tabs>
        <w:spacing w:before="11" w:after="0" w:line="245" w:lineRule="auto"/>
        <w:ind w:left="720" w:right="410"/>
        <w:rPr>
          <w:rFonts w:ascii="Times New Roman" w:eastAsia="Times New Roman" w:hAnsi="Times New Roman" w:cs="Times New Roman"/>
        </w:rPr>
      </w:pPr>
      <w:r>
        <w:rPr>
          <w:rFonts w:ascii="Times New Roman" w:hAnsi="Times New Roman"/>
        </w:rPr>
        <w:t>•</w:t>
      </w:r>
      <w:r>
        <w:rPr>
          <w:rFonts w:ascii="Times New Roman" w:hAnsi="Times New Roman"/>
        </w:rPr>
        <w:tab/>
        <w:t xml:space="preserve">Висока температура и синини под кожата, които е възможно да изглеждат като червени точици с големината на върха на карфица, с или без необяснима прекомерна умора, обърканост, пожълтяване на кожата или очите (жълтеница). (вж. точка 2 „Какво трябва да знаете, преди да приемете </w:t>
      </w:r>
      <w:r w:rsidR="00F27D00" w:rsidRPr="00F27D00">
        <w:rPr>
          <w:rFonts w:ascii="Times New Roman" w:hAnsi="Times New Roman"/>
        </w:rPr>
        <w:t>Тозинал</w:t>
      </w:r>
      <w:r>
        <w:rPr>
          <w:rFonts w:ascii="Times New Roman" w:hAnsi="Times New Roman"/>
        </w:rPr>
        <w:t>“).</w:t>
      </w:r>
    </w:p>
    <w:p w14:paraId="3D6BF549" w14:textId="0FEED71D" w:rsidR="00340D50" w:rsidRDefault="00340D50" w:rsidP="002F6F61">
      <w:pPr>
        <w:widowControl w:val="0"/>
        <w:tabs>
          <w:tab w:val="left" w:pos="1100"/>
        </w:tabs>
        <w:spacing w:before="9" w:after="0" w:line="245" w:lineRule="auto"/>
        <w:ind w:left="720" w:right="61"/>
        <w:rPr>
          <w:rFonts w:ascii="Times New Roman" w:eastAsia="Times New Roman" w:hAnsi="Times New Roman" w:cs="Times New Roman"/>
          <w:spacing w:val="1"/>
        </w:rPr>
      </w:pPr>
      <w:r>
        <w:rPr>
          <w:rFonts w:ascii="Times New Roman" w:hAnsi="Times New Roman"/>
        </w:rPr>
        <w:t>•</w:t>
      </w:r>
      <w:r>
        <w:rPr>
          <w:rFonts w:ascii="Times New Roman" w:hAnsi="Times New Roman"/>
        </w:rPr>
        <w:tab/>
        <w:t xml:space="preserve">Обрив, сърбеж или подуване на лицето, подуване на устните/езика или недостиг на въздух. Те може да са признаци на тежка алергична реакция (вж. точка 2 „Какво трябва да знаете преди да приемате </w:t>
      </w:r>
      <w:r w:rsidR="00F27D00" w:rsidRPr="00F27D00">
        <w:rPr>
          <w:rFonts w:ascii="Times New Roman" w:hAnsi="Times New Roman"/>
        </w:rPr>
        <w:t>Тозинал</w:t>
      </w:r>
      <w:r>
        <w:rPr>
          <w:rFonts w:ascii="Times New Roman" w:hAnsi="Times New Roman"/>
        </w:rPr>
        <w:t>“).</w:t>
      </w:r>
    </w:p>
    <w:p w14:paraId="796C2670" w14:textId="450B892E" w:rsidR="002C3127" w:rsidRDefault="002C3127" w:rsidP="00781DDD">
      <w:pPr>
        <w:widowControl w:val="0"/>
        <w:tabs>
          <w:tab w:val="left" w:pos="1100"/>
        </w:tabs>
        <w:spacing w:before="9" w:after="0" w:line="245" w:lineRule="auto"/>
        <w:ind w:right="61"/>
        <w:rPr>
          <w:rFonts w:ascii="Times New Roman" w:eastAsia="Times New Roman" w:hAnsi="Times New Roman" w:cs="Times New Roman"/>
          <w:spacing w:val="1"/>
        </w:rPr>
      </w:pPr>
    </w:p>
    <w:p w14:paraId="71ADB5DA" w14:textId="77777777" w:rsidR="00340D50" w:rsidRPr="002C3127" w:rsidRDefault="00340D50" w:rsidP="00340D50">
      <w:pPr>
        <w:widowControl w:val="0"/>
        <w:spacing w:before="80" w:after="0" w:line="240" w:lineRule="auto"/>
        <w:ind w:right="-20"/>
        <w:rPr>
          <w:rFonts w:ascii="Times New Roman" w:eastAsia="Times New Roman" w:hAnsi="Times New Roman" w:cs="Times New Roman"/>
        </w:rPr>
      </w:pPr>
      <w:r>
        <w:rPr>
          <w:rFonts w:ascii="Times New Roman" w:hAnsi="Times New Roman"/>
        </w:rPr>
        <w:t xml:space="preserve">Информирайте Вашия лекар </w:t>
      </w:r>
      <w:r>
        <w:rPr>
          <w:rFonts w:ascii="Times New Roman" w:hAnsi="Times New Roman"/>
          <w:b/>
          <w:bCs/>
        </w:rPr>
        <w:t>своевременно</w:t>
      </w:r>
      <w:r>
        <w:rPr>
          <w:rFonts w:ascii="Times New Roman" w:hAnsi="Times New Roman"/>
        </w:rPr>
        <w:t>, ако забележите някоя от следните прояви:</w:t>
      </w:r>
    </w:p>
    <w:p w14:paraId="30265F36" w14:textId="77777777" w:rsidR="00340D50" w:rsidRPr="002C3127" w:rsidRDefault="00340D50" w:rsidP="00340D50">
      <w:pPr>
        <w:widowControl w:val="0"/>
        <w:spacing w:before="8" w:after="0" w:line="260" w:lineRule="exact"/>
        <w:rPr>
          <w:rFonts w:ascii="Times New Roman" w:eastAsia="Calibri" w:hAnsi="Times New Roman" w:cs="Times New Roman"/>
        </w:rPr>
      </w:pPr>
    </w:p>
    <w:p w14:paraId="4B1F6D90" w14:textId="2FE2EFF9" w:rsidR="00340D50" w:rsidRPr="002C3127" w:rsidRDefault="00340D50" w:rsidP="002F6F61">
      <w:pPr>
        <w:widowControl w:val="0"/>
        <w:tabs>
          <w:tab w:val="left" w:pos="1100"/>
        </w:tabs>
        <w:spacing w:after="0" w:line="240" w:lineRule="auto"/>
        <w:ind w:left="720" w:right="-20"/>
        <w:rPr>
          <w:rFonts w:ascii="Times New Roman" w:eastAsia="Times New Roman" w:hAnsi="Times New Roman" w:cs="Times New Roman"/>
        </w:rPr>
      </w:pPr>
      <w:r>
        <w:rPr>
          <w:rFonts w:ascii="Times New Roman" w:hAnsi="Times New Roman"/>
        </w:rPr>
        <w:t>•</w:t>
      </w:r>
      <w:r>
        <w:rPr>
          <w:rFonts w:ascii="Times New Roman" w:hAnsi="Times New Roman"/>
        </w:rPr>
        <w:tab/>
        <w:t>Кръв в урината Ви.</w:t>
      </w:r>
    </w:p>
    <w:p w14:paraId="0FBB0A14" w14:textId="77777777" w:rsidR="00340D50" w:rsidRPr="002C3127" w:rsidRDefault="00340D50" w:rsidP="005D7035">
      <w:pPr>
        <w:widowControl w:val="0"/>
        <w:tabs>
          <w:tab w:val="left" w:pos="1100"/>
        </w:tabs>
        <w:spacing w:before="15" w:after="0" w:line="240" w:lineRule="auto"/>
        <w:ind w:left="1134" w:right="-20" w:hanging="425"/>
        <w:rPr>
          <w:rFonts w:ascii="Times New Roman" w:eastAsia="Times New Roman" w:hAnsi="Times New Roman" w:cs="Times New Roman"/>
        </w:rPr>
      </w:pPr>
      <w:r>
        <w:rPr>
          <w:rFonts w:ascii="Times New Roman" w:hAnsi="Times New Roman"/>
        </w:rPr>
        <w:t>•</w:t>
      </w:r>
      <w:r>
        <w:rPr>
          <w:rFonts w:ascii="Times New Roman" w:hAnsi="Times New Roman"/>
        </w:rPr>
        <w:tab/>
        <w:t>Кървене от правото Ви черво, кръв в изпражненията Ви или изхождане на черни изпражнения.</w:t>
      </w:r>
    </w:p>
    <w:p w14:paraId="157E4FCD" w14:textId="77777777" w:rsidR="00340D50" w:rsidRPr="002C3127" w:rsidRDefault="00340D50" w:rsidP="002F6F61">
      <w:pPr>
        <w:widowControl w:val="0"/>
        <w:tabs>
          <w:tab w:val="left" w:pos="1100"/>
        </w:tabs>
        <w:spacing w:before="15" w:after="0" w:line="240" w:lineRule="auto"/>
        <w:ind w:left="720" w:right="-20"/>
        <w:rPr>
          <w:rFonts w:ascii="Times New Roman" w:eastAsia="Times New Roman" w:hAnsi="Times New Roman" w:cs="Times New Roman"/>
        </w:rPr>
      </w:pPr>
      <w:r>
        <w:rPr>
          <w:rFonts w:ascii="Times New Roman" w:hAnsi="Times New Roman"/>
        </w:rPr>
        <w:t>•</w:t>
      </w:r>
      <w:r>
        <w:rPr>
          <w:rFonts w:ascii="Times New Roman" w:hAnsi="Times New Roman"/>
        </w:rPr>
        <w:tab/>
        <w:t>Неконтролируемо кървене, например от порязване.</w:t>
      </w:r>
    </w:p>
    <w:p w14:paraId="29C8173C" w14:textId="77777777" w:rsidR="00340D50" w:rsidRPr="002C3127" w:rsidRDefault="00340D50" w:rsidP="00340D50">
      <w:pPr>
        <w:widowControl w:val="0"/>
        <w:spacing w:before="13" w:after="0" w:line="240" w:lineRule="exact"/>
        <w:rPr>
          <w:rFonts w:ascii="Times New Roman" w:eastAsia="Calibri" w:hAnsi="Times New Roman" w:cs="Times New Roman"/>
        </w:rPr>
      </w:pPr>
    </w:p>
    <w:p w14:paraId="7C300F44" w14:textId="58BF27C2" w:rsidR="00340D50" w:rsidRPr="002C3127" w:rsidRDefault="00340D50" w:rsidP="00340D50">
      <w:pPr>
        <w:widowControl w:val="0"/>
        <w:spacing w:after="0" w:line="241" w:lineRule="auto"/>
        <w:ind w:right="779"/>
        <w:rPr>
          <w:rFonts w:ascii="Times New Roman" w:eastAsia="Times New Roman" w:hAnsi="Times New Roman" w:cs="Times New Roman"/>
        </w:rPr>
      </w:pPr>
      <w:r>
        <w:rPr>
          <w:rFonts w:ascii="Times New Roman" w:hAnsi="Times New Roman"/>
        </w:rPr>
        <w:t xml:space="preserve">Всички от гореизброените признаци може да са прояви на кървене - най-честата нежелана реакция от </w:t>
      </w:r>
      <w:r w:rsidR="00F27D00" w:rsidRPr="00F27D00">
        <w:rPr>
          <w:rFonts w:ascii="Times New Roman" w:hAnsi="Times New Roman"/>
        </w:rPr>
        <w:t>Тозинал</w:t>
      </w:r>
      <w:r>
        <w:rPr>
          <w:rFonts w:ascii="Times New Roman" w:hAnsi="Times New Roman"/>
        </w:rPr>
        <w:t>. Въпреки че са редки, тежките случаи на кървене може да са животозастрашаващи.</w:t>
      </w:r>
    </w:p>
    <w:p w14:paraId="5AC6A5ED" w14:textId="77777777" w:rsidR="00340D50" w:rsidRPr="002C3127" w:rsidRDefault="00340D50" w:rsidP="00340D50">
      <w:pPr>
        <w:widowControl w:val="0"/>
        <w:spacing w:before="10" w:after="0" w:line="240" w:lineRule="exact"/>
        <w:rPr>
          <w:rFonts w:ascii="Times New Roman" w:eastAsia="Calibri" w:hAnsi="Times New Roman" w:cs="Times New Roman"/>
        </w:rPr>
      </w:pPr>
    </w:p>
    <w:p w14:paraId="11D8699D" w14:textId="77777777" w:rsidR="00340D50" w:rsidRPr="002C3127" w:rsidRDefault="00340D50" w:rsidP="00340D50">
      <w:pPr>
        <w:widowControl w:val="0"/>
        <w:spacing w:after="0" w:line="240" w:lineRule="auto"/>
        <w:ind w:right="-20"/>
        <w:rPr>
          <w:rFonts w:ascii="Times New Roman" w:eastAsia="Times New Roman" w:hAnsi="Times New Roman" w:cs="Times New Roman"/>
        </w:rPr>
      </w:pPr>
      <w:r>
        <w:rPr>
          <w:rFonts w:ascii="Times New Roman" w:hAnsi="Times New Roman"/>
          <w:i/>
        </w:rPr>
        <w:t>Чести нежелани реакции (може да засегнат до 1 на 10 души)</w:t>
      </w:r>
    </w:p>
    <w:p w14:paraId="365870D2" w14:textId="77777777" w:rsidR="00340D50" w:rsidRPr="002C3127" w:rsidRDefault="00340D50" w:rsidP="002F6F61">
      <w:pPr>
        <w:widowControl w:val="0"/>
        <w:tabs>
          <w:tab w:val="left" w:pos="680"/>
        </w:tabs>
        <w:spacing w:before="15" w:after="0" w:line="240" w:lineRule="auto"/>
        <w:ind w:left="680" w:right="-20"/>
        <w:rPr>
          <w:rFonts w:ascii="Times New Roman" w:eastAsia="Times New Roman" w:hAnsi="Times New Roman" w:cs="Times New Roman"/>
        </w:rPr>
      </w:pPr>
      <w:r>
        <w:rPr>
          <w:rFonts w:ascii="Times New Roman" w:hAnsi="Times New Roman"/>
        </w:rPr>
        <w:t>•</w:t>
      </w:r>
      <w:r>
        <w:rPr>
          <w:rFonts w:ascii="Times New Roman" w:hAnsi="Times New Roman"/>
        </w:rPr>
        <w:tab/>
        <w:t>Кървене от стомаха или червата</w:t>
      </w:r>
    </w:p>
    <w:p w14:paraId="79ECF862" w14:textId="77777777" w:rsidR="00340D50" w:rsidRPr="002C3127" w:rsidRDefault="00340D50" w:rsidP="002F6F61">
      <w:pPr>
        <w:widowControl w:val="0"/>
        <w:tabs>
          <w:tab w:val="left" w:pos="680"/>
        </w:tabs>
        <w:spacing w:before="15" w:after="0" w:line="240" w:lineRule="auto"/>
        <w:ind w:left="680" w:right="-20"/>
        <w:rPr>
          <w:rFonts w:ascii="Times New Roman" w:eastAsia="Times New Roman" w:hAnsi="Times New Roman" w:cs="Times New Roman"/>
        </w:rPr>
      </w:pPr>
      <w:r>
        <w:rPr>
          <w:rFonts w:ascii="Times New Roman" w:hAnsi="Times New Roman"/>
        </w:rPr>
        <w:lastRenderedPageBreak/>
        <w:t>•</w:t>
      </w:r>
      <w:r>
        <w:rPr>
          <w:rFonts w:ascii="Times New Roman" w:hAnsi="Times New Roman"/>
        </w:rPr>
        <w:tab/>
        <w:t>Кървене от място на убождане с игла</w:t>
      </w:r>
    </w:p>
    <w:p w14:paraId="1301CE7A" w14:textId="77777777" w:rsidR="00340D50" w:rsidRPr="002C3127" w:rsidRDefault="00340D50" w:rsidP="002F6F61">
      <w:pPr>
        <w:widowControl w:val="0"/>
        <w:tabs>
          <w:tab w:val="left" w:pos="680"/>
        </w:tabs>
        <w:spacing w:before="15" w:after="0" w:line="240" w:lineRule="auto"/>
        <w:ind w:left="680" w:right="-20"/>
        <w:rPr>
          <w:rFonts w:ascii="Times New Roman" w:eastAsia="Times New Roman" w:hAnsi="Times New Roman" w:cs="Times New Roman"/>
        </w:rPr>
      </w:pPr>
      <w:r>
        <w:rPr>
          <w:rFonts w:ascii="Times New Roman" w:hAnsi="Times New Roman"/>
        </w:rPr>
        <w:t>•</w:t>
      </w:r>
      <w:r>
        <w:rPr>
          <w:rFonts w:ascii="Times New Roman" w:hAnsi="Times New Roman"/>
        </w:rPr>
        <w:tab/>
        <w:t>Кървене от носа</w:t>
      </w:r>
    </w:p>
    <w:p w14:paraId="475ACFFF" w14:textId="77777777" w:rsidR="00340D50" w:rsidRPr="002C3127" w:rsidRDefault="00340D50" w:rsidP="002F6F61">
      <w:pPr>
        <w:widowControl w:val="0"/>
        <w:tabs>
          <w:tab w:val="left" w:pos="680"/>
        </w:tabs>
        <w:spacing w:before="15" w:after="0" w:line="240" w:lineRule="auto"/>
        <w:ind w:left="680" w:right="-20"/>
        <w:rPr>
          <w:rFonts w:ascii="Times New Roman" w:eastAsia="Times New Roman" w:hAnsi="Times New Roman" w:cs="Times New Roman"/>
        </w:rPr>
      </w:pPr>
      <w:r>
        <w:rPr>
          <w:rFonts w:ascii="Times New Roman" w:hAnsi="Times New Roman"/>
        </w:rPr>
        <w:t>•</w:t>
      </w:r>
      <w:r>
        <w:rPr>
          <w:rFonts w:ascii="Times New Roman" w:hAnsi="Times New Roman"/>
        </w:rPr>
        <w:tab/>
        <w:t>Кожен обрив</w:t>
      </w:r>
    </w:p>
    <w:p w14:paraId="01EA53E4" w14:textId="77777777" w:rsidR="00340D50" w:rsidRPr="002C3127" w:rsidRDefault="00340D50" w:rsidP="002F6F61">
      <w:pPr>
        <w:widowControl w:val="0"/>
        <w:tabs>
          <w:tab w:val="left" w:pos="680"/>
        </w:tabs>
        <w:spacing w:before="15" w:after="0" w:line="240" w:lineRule="auto"/>
        <w:ind w:left="680" w:right="-20"/>
        <w:rPr>
          <w:rFonts w:ascii="Times New Roman" w:eastAsia="Times New Roman" w:hAnsi="Times New Roman" w:cs="Times New Roman"/>
        </w:rPr>
      </w:pPr>
      <w:r>
        <w:rPr>
          <w:rFonts w:ascii="Times New Roman" w:hAnsi="Times New Roman"/>
        </w:rPr>
        <w:t>•</w:t>
      </w:r>
      <w:r>
        <w:rPr>
          <w:rFonts w:ascii="Times New Roman" w:hAnsi="Times New Roman"/>
        </w:rPr>
        <w:tab/>
        <w:t>Малки червени кръвонасядания по кожата (екхимози)</w:t>
      </w:r>
    </w:p>
    <w:p w14:paraId="15A0F4AC" w14:textId="77777777" w:rsidR="00340D50" w:rsidRPr="002C3127" w:rsidRDefault="00340D50" w:rsidP="002F6F61">
      <w:pPr>
        <w:widowControl w:val="0"/>
        <w:tabs>
          <w:tab w:val="left" w:pos="680"/>
        </w:tabs>
        <w:spacing w:before="15" w:after="0" w:line="240" w:lineRule="auto"/>
        <w:ind w:left="680" w:right="-20"/>
        <w:rPr>
          <w:rFonts w:ascii="Times New Roman" w:eastAsia="Times New Roman" w:hAnsi="Times New Roman" w:cs="Times New Roman"/>
        </w:rPr>
      </w:pPr>
      <w:r>
        <w:rPr>
          <w:rFonts w:ascii="Times New Roman" w:hAnsi="Times New Roman"/>
        </w:rPr>
        <w:t>•</w:t>
      </w:r>
      <w:r>
        <w:rPr>
          <w:rFonts w:ascii="Times New Roman" w:hAnsi="Times New Roman"/>
        </w:rPr>
        <w:tab/>
        <w:t>Кръв в урината</w:t>
      </w:r>
    </w:p>
    <w:p w14:paraId="5AD72FB8" w14:textId="77B70196" w:rsidR="00340D50" w:rsidRPr="002C3127" w:rsidRDefault="00340D50" w:rsidP="00D115A3">
      <w:pPr>
        <w:widowControl w:val="0"/>
        <w:tabs>
          <w:tab w:val="left" w:pos="680"/>
        </w:tabs>
        <w:spacing w:before="15" w:after="0" w:line="241" w:lineRule="auto"/>
        <w:ind w:left="1440" w:right="743" w:hanging="760"/>
        <w:rPr>
          <w:rFonts w:ascii="Times New Roman" w:eastAsia="Times New Roman" w:hAnsi="Times New Roman" w:cs="Times New Roman"/>
        </w:rPr>
      </w:pPr>
      <w:r>
        <w:rPr>
          <w:rFonts w:ascii="Times New Roman" w:hAnsi="Times New Roman"/>
        </w:rPr>
        <w:t>•</w:t>
      </w:r>
      <w:r>
        <w:rPr>
          <w:rFonts w:ascii="Times New Roman" w:hAnsi="Times New Roman"/>
        </w:rPr>
        <w:tab/>
        <w:t>Хематом (кървене под кожата на мястото на поставяне на инжекция или в мускул, което причинява подуване)</w:t>
      </w:r>
    </w:p>
    <w:p w14:paraId="0C4E9065" w14:textId="77777777" w:rsidR="00340D50" w:rsidRPr="002C3127" w:rsidRDefault="00340D50" w:rsidP="00D115A3">
      <w:pPr>
        <w:widowControl w:val="0"/>
        <w:tabs>
          <w:tab w:val="left" w:pos="680"/>
        </w:tabs>
        <w:spacing w:before="12" w:after="0" w:line="240" w:lineRule="auto"/>
        <w:ind w:left="680" w:right="-20"/>
        <w:rPr>
          <w:rFonts w:ascii="Times New Roman" w:eastAsia="Times New Roman" w:hAnsi="Times New Roman" w:cs="Times New Roman"/>
        </w:rPr>
      </w:pPr>
      <w:r>
        <w:rPr>
          <w:rFonts w:ascii="Times New Roman" w:hAnsi="Times New Roman"/>
        </w:rPr>
        <w:t>•</w:t>
      </w:r>
      <w:r>
        <w:rPr>
          <w:rFonts w:ascii="Times New Roman" w:hAnsi="Times New Roman"/>
        </w:rPr>
        <w:tab/>
        <w:t>Нисък хемоглобин или брой на еритроцитите (анемия)</w:t>
      </w:r>
    </w:p>
    <w:p w14:paraId="3D063168" w14:textId="77777777" w:rsidR="00340D50" w:rsidRPr="002C3127" w:rsidRDefault="00340D50" w:rsidP="00D115A3">
      <w:pPr>
        <w:widowControl w:val="0"/>
        <w:tabs>
          <w:tab w:val="left" w:pos="680"/>
        </w:tabs>
        <w:spacing w:before="15" w:after="0" w:line="240" w:lineRule="auto"/>
        <w:ind w:left="680" w:right="-20"/>
        <w:rPr>
          <w:rFonts w:ascii="Times New Roman" w:eastAsia="Times New Roman" w:hAnsi="Times New Roman" w:cs="Times New Roman"/>
        </w:rPr>
      </w:pPr>
      <w:r>
        <w:rPr>
          <w:rFonts w:ascii="Times New Roman" w:hAnsi="Times New Roman"/>
        </w:rPr>
        <w:t>•</w:t>
      </w:r>
      <w:r>
        <w:rPr>
          <w:rFonts w:ascii="Times New Roman" w:hAnsi="Times New Roman"/>
        </w:rPr>
        <w:tab/>
        <w:t>Кръвонасядания (синини)</w:t>
      </w:r>
    </w:p>
    <w:p w14:paraId="31A23DE5" w14:textId="5004C607" w:rsidR="00340D50" w:rsidRDefault="00340D50" w:rsidP="00340D50">
      <w:pPr>
        <w:widowControl w:val="0"/>
        <w:spacing w:before="13" w:after="0" w:line="240" w:lineRule="exact"/>
        <w:rPr>
          <w:rFonts w:ascii="Times New Roman" w:eastAsia="Calibri" w:hAnsi="Times New Roman" w:cs="Times New Roman"/>
        </w:rPr>
      </w:pPr>
    </w:p>
    <w:p w14:paraId="382D4F3C" w14:textId="77777777" w:rsidR="00340D50" w:rsidRPr="002C3127" w:rsidRDefault="00340D50" w:rsidP="00340D50">
      <w:pPr>
        <w:widowControl w:val="0"/>
        <w:spacing w:after="0" w:line="240" w:lineRule="auto"/>
        <w:ind w:right="-20"/>
        <w:rPr>
          <w:rFonts w:ascii="Times New Roman" w:eastAsia="Times New Roman" w:hAnsi="Times New Roman" w:cs="Times New Roman"/>
        </w:rPr>
      </w:pPr>
      <w:r>
        <w:rPr>
          <w:rFonts w:ascii="Times New Roman" w:hAnsi="Times New Roman"/>
          <w:i/>
        </w:rPr>
        <w:t>Нечести нежелани реакции (може да засегнат до 1 на 100 души)</w:t>
      </w:r>
    </w:p>
    <w:p w14:paraId="3D4590DB" w14:textId="77777777" w:rsidR="00340D50" w:rsidRPr="002C3127" w:rsidRDefault="00340D50" w:rsidP="002F6F61">
      <w:pPr>
        <w:widowControl w:val="0"/>
        <w:tabs>
          <w:tab w:val="left" w:pos="680"/>
        </w:tabs>
        <w:spacing w:before="15" w:after="0" w:line="240" w:lineRule="auto"/>
        <w:ind w:left="680" w:right="-20"/>
        <w:rPr>
          <w:rFonts w:ascii="Times New Roman" w:eastAsia="Times New Roman" w:hAnsi="Times New Roman" w:cs="Times New Roman"/>
        </w:rPr>
      </w:pPr>
      <w:r>
        <w:rPr>
          <w:rFonts w:ascii="Times New Roman" w:hAnsi="Times New Roman"/>
        </w:rPr>
        <w:t>•</w:t>
      </w:r>
      <w:r>
        <w:rPr>
          <w:rFonts w:ascii="Times New Roman" w:hAnsi="Times New Roman"/>
        </w:rPr>
        <w:tab/>
        <w:t>Алергична реакция (обрив, сърбеж, подуване на устните/езика или недостиг на въздух)</w:t>
      </w:r>
    </w:p>
    <w:p w14:paraId="30D2F627" w14:textId="77777777" w:rsidR="00340D50" w:rsidRPr="002C3127" w:rsidRDefault="00340D50" w:rsidP="002F6F61">
      <w:pPr>
        <w:widowControl w:val="0"/>
        <w:tabs>
          <w:tab w:val="left" w:pos="680"/>
        </w:tabs>
        <w:spacing w:before="15" w:after="0" w:line="240" w:lineRule="auto"/>
        <w:ind w:left="1440" w:right="-20" w:hanging="760"/>
        <w:rPr>
          <w:rFonts w:ascii="Times New Roman" w:eastAsia="Times New Roman" w:hAnsi="Times New Roman" w:cs="Times New Roman"/>
        </w:rPr>
      </w:pPr>
      <w:r>
        <w:rPr>
          <w:rFonts w:ascii="Times New Roman" w:hAnsi="Times New Roman"/>
        </w:rPr>
        <w:t>•</w:t>
      </w:r>
      <w:r>
        <w:rPr>
          <w:rFonts w:ascii="Times New Roman" w:hAnsi="Times New Roman"/>
        </w:rPr>
        <w:tab/>
        <w:t>Спонтанно кървене от окото, правото черво, венците или в коремната кухина около вътрешните органи</w:t>
      </w:r>
    </w:p>
    <w:p w14:paraId="283A12C8" w14:textId="77777777" w:rsidR="00340D50" w:rsidRPr="002C3127" w:rsidRDefault="00340D50" w:rsidP="002F6F61">
      <w:pPr>
        <w:widowControl w:val="0"/>
        <w:tabs>
          <w:tab w:val="left" w:pos="680"/>
        </w:tabs>
        <w:spacing w:before="15" w:after="0" w:line="240" w:lineRule="auto"/>
        <w:ind w:left="680" w:right="-20"/>
        <w:rPr>
          <w:rFonts w:ascii="Times New Roman" w:eastAsia="Times New Roman" w:hAnsi="Times New Roman" w:cs="Times New Roman"/>
        </w:rPr>
      </w:pPr>
      <w:r>
        <w:rPr>
          <w:rFonts w:ascii="Times New Roman" w:hAnsi="Times New Roman"/>
        </w:rPr>
        <w:t>•</w:t>
      </w:r>
      <w:r>
        <w:rPr>
          <w:rFonts w:ascii="Times New Roman" w:hAnsi="Times New Roman"/>
        </w:rPr>
        <w:tab/>
        <w:t>Кървене след операция</w:t>
      </w:r>
    </w:p>
    <w:p w14:paraId="56EF499D" w14:textId="77777777" w:rsidR="00340D50" w:rsidRPr="002C3127" w:rsidRDefault="00340D50" w:rsidP="002F6F61">
      <w:pPr>
        <w:widowControl w:val="0"/>
        <w:tabs>
          <w:tab w:val="left" w:pos="680"/>
        </w:tabs>
        <w:spacing w:before="15" w:after="0" w:line="240" w:lineRule="auto"/>
        <w:ind w:left="680" w:right="-20"/>
        <w:rPr>
          <w:rFonts w:ascii="Times New Roman" w:eastAsia="Times New Roman" w:hAnsi="Times New Roman" w:cs="Times New Roman"/>
        </w:rPr>
      </w:pPr>
      <w:r>
        <w:rPr>
          <w:rFonts w:ascii="Times New Roman" w:hAnsi="Times New Roman"/>
        </w:rPr>
        <w:t>•</w:t>
      </w:r>
      <w:r>
        <w:rPr>
          <w:rFonts w:ascii="Times New Roman" w:hAnsi="Times New Roman"/>
        </w:rPr>
        <w:tab/>
        <w:t>Изкашляне на кръв</w:t>
      </w:r>
    </w:p>
    <w:p w14:paraId="34E7E666" w14:textId="77777777" w:rsidR="00340D50" w:rsidRPr="002C3127" w:rsidRDefault="00340D50" w:rsidP="002F6F61">
      <w:pPr>
        <w:widowControl w:val="0"/>
        <w:tabs>
          <w:tab w:val="left" w:pos="680"/>
        </w:tabs>
        <w:spacing w:before="15" w:after="0" w:line="240" w:lineRule="auto"/>
        <w:ind w:left="680" w:right="-20"/>
        <w:rPr>
          <w:rFonts w:ascii="Times New Roman" w:eastAsia="Times New Roman" w:hAnsi="Times New Roman" w:cs="Times New Roman"/>
        </w:rPr>
      </w:pPr>
      <w:r>
        <w:rPr>
          <w:rFonts w:ascii="Times New Roman" w:hAnsi="Times New Roman"/>
        </w:rPr>
        <w:t>•</w:t>
      </w:r>
      <w:r>
        <w:rPr>
          <w:rFonts w:ascii="Times New Roman" w:hAnsi="Times New Roman"/>
        </w:rPr>
        <w:tab/>
        <w:t>Кръв в изпражненията</w:t>
      </w:r>
    </w:p>
    <w:p w14:paraId="3F7EB324" w14:textId="77777777" w:rsidR="00340D50" w:rsidRPr="002C3127" w:rsidRDefault="00340D50" w:rsidP="00340D50">
      <w:pPr>
        <w:widowControl w:val="0"/>
        <w:spacing w:before="13" w:after="0" w:line="240" w:lineRule="exact"/>
        <w:rPr>
          <w:rFonts w:ascii="Times New Roman" w:eastAsia="Calibri" w:hAnsi="Times New Roman" w:cs="Times New Roman"/>
        </w:rPr>
      </w:pPr>
    </w:p>
    <w:p w14:paraId="7AAB4EFB" w14:textId="77777777" w:rsidR="00340D50" w:rsidRPr="002C3127" w:rsidRDefault="00340D50" w:rsidP="00340D50">
      <w:pPr>
        <w:widowControl w:val="0"/>
        <w:spacing w:after="0" w:line="240" w:lineRule="auto"/>
        <w:ind w:right="-20"/>
        <w:rPr>
          <w:rFonts w:ascii="Times New Roman" w:eastAsia="Times New Roman" w:hAnsi="Times New Roman" w:cs="Times New Roman"/>
        </w:rPr>
      </w:pPr>
      <w:r>
        <w:rPr>
          <w:rFonts w:ascii="Times New Roman" w:hAnsi="Times New Roman"/>
          <w:i/>
        </w:rPr>
        <w:t>Редки нежелани реакции (може да засегнат до 1 на 1 000 души)</w:t>
      </w:r>
    </w:p>
    <w:p w14:paraId="1901EA66" w14:textId="77777777" w:rsidR="00340D50" w:rsidRPr="002C3127" w:rsidRDefault="00340D50" w:rsidP="002F6F61">
      <w:pPr>
        <w:widowControl w:val="0"/>
        <w:tabs>
          <w:tab w:val="left" w:pos="680"/>
        </w:tabs>
        <w:spacing w:before="15" w:after="0" w:line="240" w:lineRule="auto"/>
        <w:ind w:left="680" w:right="-20"/>
        <w:rPr>
          <w:rFonts w:ascii="Times New Roman" w:eastAsia="Times New Roman" w:hAnsi="Times New Roman" w:cs="Times New Roman"/>
        </w:rPr>
      </w:pPr>
      <w:r>
        <w:rPr>
          <w:rFonts w:ascii="Times New Roman" w:hAnsi="Times New Roman"/>
        </w:rPr>
        <w:t>•</w:t>
      </w:r>
      <w:r>
        <w:rPr>
          <w:rFonts w:ascii="Times New Roman" w:hAnsi="Times New Roman"/>
        </w:rPr>
        <w:tab/>
        <w:t>Намален брой на тромбоцитите в кръвта</w:t>
      </w:r>
    </w:p>
    <w:p w14:paraId="7989FE3A" w14:textId="77777777" w:rsidR="00340D50" w:rsidRPr="002C3127" w:rsidRDefault="00340D50" w:rsidP="002F6F61">
      <w:pPr>
        <w:widowControl w:val="0"/>
        <w:tabs>
          <w:tab w:val="left" w:pos="680"/>
        </w:tabs>
        <w:spacing w:before="15" w:after="0" w:line="240" w:lineRule="auto"/>
        <w:ind w:left="680" w:right="-20"/>
        <w:rPr>
          <w:rFonts w:ascii="Times New Roman" w:eastAsia="Times New Roman" w:hAnsi="Times New Roman" w:cs="Times New Roman"/>
        </w:rPr>
      </w:pPr>
      <w:r>
        <w:rPr>
          <w:rFonts w:ascii="Times New Roman" w:hAnsi="Times New Roman"/>
        </w:rPr>
        <w:t>•</w:t>
      </w:r>
      <w:r>
        <w:rPr>
          <w:rFonts w:ascii="Times New Roman" w:hAnsi="Times New Roman"/>
        </w:rPr>
        <w:tab/>
        <w:t>Подкожни хематоми (кървене под кожата, което причинява подуване)</w:t>
      </w:r>
    </w:p>
    <w:p w14:paraId="3DEAF999" w14:textId="77777777" w:rsidR="00340D50" w:rsidRPr="002C3127" w:rsidRDefault="00340D50" w:rsidP="00340D50">
      <w:pPr>
        <w:widowControl w:val="0"/>
        <w:spacing w:before="18" w:after="0" w:line="240" w:lineRule="exact"/>
        <w:rPr>
          <w:rFonts w:ascii="Times New Roman" w:eastAsia="Calibri" w:hAnsi="Times New Roman" w:cs="Times New Roman"/>
        </w:rPr>
      </w:pPr>
    </w:p>
    <w:p w14:paraId="7A76263D" w14:textId="77777777" w:rsidR="00340D50" w:rsidRPr="002C3127" w:rsidRDefault="00340D50" w:rsidP="00340D50">
      <w:pPr>
        <w:widowControl w:val="0"/>
        <w:spacing w:after="0" w:line="240" w:lineRule="auto"/>
        <w:ind w:right="-20"/>
        <w:rPr>
          <w:rFonts w:ascii="Times New Roman" w:eastAsia="Times New Roman" w:hAnsi="Times New Roman" w:cs="Times New Roman"/>
        </w:rPr>
      </w:pPr>
      <w:r>
        <w:rPr>
          <w:rFonts w:ascii="Times New Roman" w:hAnsi="Times New Roman"/>
          <w:b/>
          <w:bCs/>
        </w:rPr>
        <w:t>Съобщаване на нежелани реакции</w:t>
      </w:r>
    </w:p>
    <w:p w14:paraId="4ACCF2C9" w14:textId="77777777" w:rsidR="00A747C0" w:rsidRDefault="00340D50" w:rsidP="00A747C0">
      <w:pPr>
        <w:widowControl w:val="0"/>
        <w:spacing w:after="0" w:line="249" w:lineRule="exact"/>
        <w:ind w:right="-20"/>
        <w:rPr>
          <w:rFonts w:ascii="Times New Roman" w:hAnsi="Times New Roman"/>
          <w:lang w:val="en-US"/>
        </w:rPr>
      </w:pPr>
      <w:r>
        <w:rPr>
          <w:rFonts w:ascii="Times New Roman" w:hAnsi="Times New Roman"/>
        </w:rPr>
        <w:t>Ако получите някакви нежелани реакции, уведомете Вашия лекар или фармацевт. Това включва всички възможни</w:t>
      </w:r>
      <w:r w:rsidR="00A747C0">
        <w:rPr>
          <w:rFonts w:ascii="Times New Roman" w:hAnsi="Times New Roman"/>
          <w:lang w:val="en-US"/>
        </w:rPr>
        <w:t xml:space="preserve"> </w:t>
      </w:r>
      <w:r>
        <w:rPr>
          <w:rFonts w:ascii="Times New Roman" w:hAnsi="Times New Roman"/>
        </w:rPr>
        <w:t>неописани в тази листовка нежелани реакции. Можете също да съобщите нежелани реакции директно чрез</w:t>
      </w:r>
      <w:r w:rsidR="00A747C0">
        <w:rPr>
          <w:rFonts w:ascii="Times New Roman" w:hAnsi="Times New Roman"/>
          <w:lang w:val="en-US"/>
        </w:rPr>
        <w:t>:</w:t>
      </w:r>
    </w:p>
    <w:p w14:paraId="6B72B79A" w14:textId="77777777" w:rsidR="00A747C0" w:rsidRPr="00A747C0" w:rsidRDefault="00A747C0" w:rsidP="00A747C0">
      <w:pPr>
        <w:widowControl w:val="0"/>
        <w:spacing w:after="0" w:line="249" w:lineRule="exact"/>
        <w:ind w:right="-20"/>
        <w:rPr>
          <w:rFonts w:ascii="Times New Roman" w:hAnsi="Times New Roman"/>
          <w:color w:val="000000"/>
        </w:rPr>
      </w:pPr>
      <w:r w:rsidRPr="00A747C0">
        <w:rPr>
          <w:rFonts w:ascii="Times New Roman" w:hAnsi="Times New Roman"/>
          <w:color w:val="000000"/>
        </w:rPr>
        <w:t>Изпълнителна агенция по лекарствата</w:t>
      </w:r>
    </w:p>
    <w:p w14:paraId="2AFA7752" w14:textId="77777777" w:rsidR="00A747C0" w:rsidRPr="00A747C0" w:rsidRDefault="00A747C0" w:rsidP="00A747C0">
      <w:pPr>
        <w:widowControl w:val="0"/>
        <w:spacing w:after="0" w:line="249" w:lineRule="exact"/>
        <w:ind w:right="-20"/>
        <w:rPr>
          <w:rFonts w:ascii="Times New Roman" w:hAnsi="Times New Roman"/>
          <w:color w:val="000000"/>
        </w:rPr>
      </w:pPr>
      <w:r w:rsidRPr="00A747C0">
        <w:rPr>
          <w:rFonts w:ascii="Times New Roman" w:hAnsi="Times New Roman"/>
          <w:color w:val="000000"/>
        </w:rPr>
        <w:t xml:space="preserve">ул. „Дамян Груев“ № 8 </w:t>
      </w:r>
    </w:p>
    <w:p w14:paraId="65C05FAD" w14:textId="77777777" w:rsidR="00A747C0" w:rsidRPr="00A747C0" w:rsidRDefault="00A747C0" w:rsidP="00A747C0">
      <w:pPr>
        <w:widowControl w:val="0"/>
        <w:spacing w:after="0" w:line="249" w:lineRule="exact"/>
        <w:ind w:right="-20"/>
        <w:rPr>
          <w:rFonts w:ascii="Times New Roman" w:hAnsi="Times New Roman"/>
          <w:color w:val="000000"/>
        </w:rPr>
      </w:pPr>
      <w:r w:rsidRPr="00A747C0">
        <w:rPr>
          <w:rFonts w:ascii="Times New Roman" w:hAnsi="Times New Roman"/>
          <w:color w:val="000000"/>
        </w:rPr>
        <w:t xml:space="preserve">1303 София </w:t>
      </w:r>
    </w:p>
    <w:p w14:paraId="2023565A" w14:textId="77777777" w:rsidR="00A747C0" w:rsidRPr="00A747C0" w:rsidRDefault="00A747C0" w:rsidP="00A747C0">
      <w:pPr>
        <w:widowControl w:val="0"/>
        <w:spacing w:after="0" w:line="249" w:lineRule="exact"/>
        <w:ind w:right="-20"/>
        <w:rPr>
          <w:rFonts w:ascii="Times New Roman" w:hAnsi="Times New Roman"/>
          <w:color w:val="000000"/>
        </w:rPr>
      </w:pPr>
      <w:r w:rsidRPr="00A747C0">
        <w:rPr>
          <w:rFonts w:ascii="Times New Roman" w:hAnsi="Times New Roman"/>
          <w:color w:val="000000"/>
        </w:rPr>
        <w:t>Teл.: +359 2 8903417</w:t>
      </w:r>
    </w:p>
    <w:p w14:paraId="1AEC1427" w14:textId="06B480C2" w:rsidR="00A747C0" w:rsidRDefault="00A747C0" w:rsidP="00A747C0">
      <w:pPr>
        <w:widowControl w:val="0"/>
        <w:spacing w:after="0" w:line="249" w:lineRule="exact"/>
        <w:ind w:right="-20"/>
        <w:rPr>
          <w:rFonts w:ascii="Times New Roman" w:hAnsi="Times New Roman"/>
          <w:color w:val="000000"/>
        </w:rPr>
      </w:pPr>
      <w:r w:rsidRPr="00A747C0">
        <w:rPr>
          <w:rFonts w:ascii="Times New Roman" w:hAnsi="Times New Roman"/>
          <w:color w:val="000000"/>
        </w:rPr>
        <w:t>уебсайт: www.bda.bg</w:t>
      </w:r>
    </w:p>
    <w:p w14:paraId="766F4A2E" w14:textId="55BC3F95" w:rsidR="00340D50" w:rsidRPr="002C3127" w:rsidRDefault="00340D50" w:rsidP="00A747C0">
      <w:pPr>
        <w:widowControl w:val="0"/>
        <w:spacing w:after="0" w:line="249" w:lineRule="exact"/>
        <w:ind w:right="-20"/>
        <w:rPr>
          <w:rFonts w:ascii="Times New Roman" w:eastAsia="Times New Roman" w:hAnsi="Times New Roman" w:cs="Times New Roman"/>
        </w:rPr>
      </w:pPr>
      <w:r>
        <w:rPr>
          <w:rFonts w:ascii="Times New Roman" w:hAnsi="Times New Roman"/>
          <w:color w:val="000000"/>
        </w:rPr>
        <w:t>Като съобщавате нежелани реакции, можете да дадете своя принос за получаване на повече информация относно безопасността на това лекарство.</w:t>
      </w:r>
    </w:p>
    <w:p w14:paraId="433EE594" w14:textId="77777777" w:rsidR="00340D50" w:rsidRPr="002C3127" w:rsidRDefault="00340D50" w:rsidP="00340D50">
      <w:pPr>
        <w:widowControl w:val="0"/>
        <w:spacing w:after="0" w:line="200" w:lineRule="exact"/>
        <w:rPr>
          <w:rFonts w:ascii="Times New Roman" w:eastAsia="Calibri" w:hAnsi="Times New Roman" w:cs="Times New Roman"/>
        </w:rPr>
      </w:pPr>
    </w:p>
    <w:p w14:paraId="5EFA38D4" w14:textId="77777777" w:rsidR="00340D50" w:rsidRPr="002C3127" w:rsidRDefault="00340D50" w:rsidP="00340D50">
      <w:pPr>
        <w:widowControl w:val="0"/>
        <w:spacing w:after="0" w:line="200" w:lineRule="exact"/>
        <w:rPr>
          <w:rFonts w:ascii="Times New Roman" w:eastAsia="Calibri" w:hAnsi="Times New Roman" w:cs="Times New Roman"/>
        </w:rPr>
      </w:pPr>
    </w:p>
    <w:p w14:paraId="40630398" w14:textId="38652E78" w:rsidR="00340D50" w:rsidRPr="002C3127" w:rsidRDefault="00340D50" w:rsidP="00340D50">
      <w:pPr>
        <w:widowControl w:val="0"/>
        <w:tabs>
          <w:tab w:val="left" w:pos="680"/>
        </w:tabs>
        <w:spacing w:after="0" w:line="240" w:lineRule="auto"/>
        <w:ind w:right="-20"/>
        <w:rPr>
          <w:rFonts w:ascii="Times New Roman" w:eastAsia="Times New Roman" w:hAnsi="Times New Roman" w:cs="Times New Roman"/>
        </w:rPr>
      </w:pPr>
      <w:r>
        <w:rPr>
          <w:rFonts w:ascii="Times New Roman" w:hAnsi="Times New Roman"/>
          <w:b/>
          <w:bCs/>
        </w:rPr>
        <w:t>5.</w:t>
      </w:r>
      <w:r>
        <w:rPr>
          <w:rFonts w:ascii="Times New Roman" w:hAnsi="Times New Roman"/>
          <w:b/>
          <w:bCs/>
        </w:rPr>
        <w:tab/>
        <w:t xml:space="preserve">Как да съхранявате </w:t>
      </w:r>
      <w:r w:rsidR="00F27D00" w:rsidRPr="00F27D00">
        <w:rPr>
          <w:rFonts w:ascii="Times New Roman" w:hAnsi="Times New Roman"/>
          <w:b/>
          <w:bCs/>
        </w:rPr>
        <w:t>Тозинал</w:t>
      </w:r>
    </w:p>
    <w:p w14:paraId="318DAB3F" w14:textId="77777777" w:rsidR="00340D50" w:rsidRPr="002C3127" w:rsidRDefault="00340D50" w:rsidP="00340D50">
      <w:pPr>
        <w:widowControl w:val="0"/>
        <w:spacing w:before="9" w:after="0" w:line="240" w:lineRule="exact"/>
        <w:rPr>
          <w:rFonts w:ascii="Times New Roman" w:eastAsia="Calibri" w:hAnsi="Times New Roman" w:cs="Times New Roman"/>
        </w:rPr>
      </w:pPr>
    </w:p>
    <w:p w14:paraId="22EF5F3D" w14:textId="77777777" w:rsidR="00340D50" w:rsidRPr="002C3127" w:rsidRDefault="00340D50" w:rsidP="00340D50">
      <w:pPr>
        <w:widowControl w:val="0"/>
        <w:spacing w:after="0" w:line="240" w:lineRule="auto"/>
        <w:ind w:right="-20"/>
        <w:rPr>
          <w:rFonts w:ascii="Times New Roman" w:eastAsia="Times New Roman" w:hAnsi="Times New Roman" w:cs="Times New Roman"/>
        </w:rPr>
      </w:pPr>
      <w:r>
        <w:rPr>
          <w:rFonts w:ascii="Times New Roman" w:hAnsi="Times New Roman"/>
        </w:rPr>
        <w:t>Да се съхранява на място, недостъпно за деца.</w:t>
      </w:r>
    </w:p>
    <w:p w14:paraId="54256859" w14:textId="77777777" w:rsidR="00340D50" w:rsidRPr="002C3127" w:rsidRDefault="00340D50" w:rsidP="00340D50">
      <w:pPr>
        <w:widowControl w:val="0"/>
        <w:spacing w:before="11" w:after="0" w:line="240" w:lineRule="exact"/>
        <w:rPr>
          <w:rFonts w:ascii="Times New Roman" w:eastAsia="Calibri" w:hAnsi="Times New Roman" w:cs="Times New Roman"/>
        </w:rPr>
      </w:pPr>
    </w:p>
    <w:p w14:paraId="3A20F939" w14:textId="77777777" w:rsidR="00340D50" w:rsidRPr="002C3127" w:rsidRDefault="00340D50" w:rsidP="00340D50">
      <w:pPr>
        <w:widowControl w:val="0"/>
        <w:spacing w:after="0" w:line="241" w:lineRule="auto"/>
        <w:ind w:right="100"/>
        <w:rPr>
          <w:rFonts w:ascii="Times New Roman" w:eastAsia="Times New Roman" w:hAnsi="Times New Roman" w:cs="Times New Roman"/>
        </w:rPr>
      </w:pPr>
      <w:r>
        <w:rPr>
          <w:rFonts w:ascii="Times New Roman" w:hAnsi="Times New Roman"/>
        </w:rPr>
        <w:t>Не използвайте това лекарство след срока на годност, отбелязан върху блистера и картонената опаковка след „Годен до:“. Срокът на годност отговаря на последния ден от посочения месец.</w:t>
      </w:r>
    </w:p>
    <w:p w14:paraId="1E05BFD9" w14:textId="77777777" w:rsidR="00340D50" w:rsidRPr="002C3127" w:rsidRDefault="00340D50" w:rsidP="00340D50">
      <w:pPr>
        <w:widowControl w:val="0"/>
        <w:spacing w:before="12" w:after="0" w:line="240" w:lineRule="exact"/>
        <w:rPr>
          <w:rFonts w:ascii="Times New Roman" w:eastAsia="Calibri" w:hAnsi="Times New Roman" w:cs="Times New Roman"/>
          <w:highlight w:val="yellow"/>
        </w:rPr>
      </w:pPr>
    </w:p>
    <w:p w14:paraId="6FA1B171" w14:textId="3B3CD339" w:rsidR="0075304F" w:rsidRDefault="00B40C00" w:rsidP="003E6AA5">
      <w:pPr>
        <w:widowControl w:val="0"/>
        <w:spacing w:after="0" w:line="241" w:lineRule="auto"/>
        <w:ind w:right="100"/>
        <w:rPr>
          <w:rFonts w:ascii="Times New Roman" w:eastAsia="Times New Roman" w:hAnsi="Times New Roman" w:cs="Times New Roman"/>
        </w:rPr>
      </w:pPr>
      <w:r>
        <w:rPr>
          <w:rFonts w:ascii="Times New Roman" w:hAnsi="Times New Roman"/>
          <w:szCs w:val="20"/>
        </w:rPr>
        <w:t xml:space="preserve">Този лекарствен продукт не изисква особени условия на съхранение. </w:t>
      </w:r>
    </w:p>
    <w:p w14:paraId="0D5C2DF2" w14:textId="77777777" w:rsidR="003E6AA5" w:rsidRPr="002C3127" w:rsidRDefault="003E6AA5" w:rsidP="003E6AA5">
      <w:pPr>
        <w:widowControl w:val="0"/>
        <w:spacing w:after="0" w:line="241" w:lineRule="auto"/>
        <w:ind w:right="100"/>
        <w:rPr>
          <w:rFonts w:ascii="Times New Roman" w:eastAsia="Calibri" w:hAnsi="Times New Roman" w:cs="Times New Roman"/>
        </w:rPr>
      </w:pPr>
    </w:p>
    <w:p w14:paraId="716465C8" w14:textId="77777777" w:rsidR="00340D50" w:rsidRPr="002C3127" w:rsidRDefault="00340D50" w:rsidP="00017A9A">
      <w:pPr>
        <w:widowControl w:val="0"/>
        <w:spacing w:after="0" w:line="241" w:lineRule="auto"/>
        <w:ind w:right="351"/>
        <w:rPr>
          <w:rFonts w:ascii="Times New Roman" w:eastAsia="Times New Roman" w:hAnsi="Times New Roman" w:cs="Times New Roman"/>
        </w:rPr>
      </w:pPr>
      <w:r>
        <w:rPr>
          <w:rFonts w:ascii="Times New Roman" w:hAnsi="Times New Roman"/>
        </w:rP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68D31733" w14:textId="6D3B442D" w:rsidR="0075304F" w:rsidRDefault="0075304F" w:rsidP="00017A9A">
      <w:pPr>
        <w:widowControl w:val="0"/>
        <w:tabs>
          <w:tab w:val="left" w:pos="680"/>
        </w:tabs>
        <w:spacing w:after="0" w:line="240" w:lineRule="auto"/>
        <w:ind w:right="-20"/>
        <w:rPr>
          <w:rFonts w:ascii="Times New Roman" w:eastAsia="Times New Roman" w:hAnsi="Times New Roman" w:cs="Times New Roman"/>
          <w:b/>
          <w:bCs/>
        </w:rPr>
      </w:pPr>
    </w:p>
    <w:p w14:paraId="15B37267" w14:textId="77777777" w:rsidR="00017A9A" w:rsidRPr="002C3127" w:rsidRDefault="00017A9A" w:rsidP="00017A9A">
      <w:pPr>
        <w:widowControl w:val="0"/>
        <w:tabs>
          <w:tab w:val="left" w:pos="680"/>
        </w:tabs>
        <w:spacing w:after="0" w:line="240" w:lineRule="auto"/>
        <w:ind w:right="-20"/>
        <w:rPr>
          <w:rFonts w:ascii="Times New Roman" w:eastAsia="Times New Roman" w:hAnsi="Times New Roman" w:cs="Times New Roman"/>
          <w:b/>
          <w:bCs/>
        </w:rPr>
      </w:pPr>
    </w:p>
    <w:p w14:paraId="5CAD86B4" w14:textId="1EEF9926" w:rsidR="00340D50" w:rsidRPr="002C3127" w:rsidRDefault="00340D50" w:rsidP="00017A9A">
      <w:pPr>
        <w:widowControl w:val="0"/>
        <w:tabs>
          <w:tab w:val="left" w:pos="680"/>
        </w:tabs>
        <w:spacing w:after="0" w:line="240" w:lineRule="auto"/>
        <w:ind w:right="-20"/>
        <w:rPr>
          <w:rFonts w:ascii="Times New Roman" w:eastAsia="Times New Roman" w:hAnsi="Times New Roman" w:cs="Times New Roman"/>
        </w:rPr>
      </w:pPr>
      <w:r>
        <w:rPr>
          <w:rFonts w:ascii="Times New Roman" w:hAnsi="Times New Roman"/>
          <w:b/>
          <w:bCs/>
        </w:rPr>
        <w:t>6.</w:t>
      </w:r>
      <w:r>
        <w:rPr>
          <w:rFonts w:ascii="Times New Roman" w:hAnsi="Times New Roman"/>
          <w:b/>
          <w:bCs/>
        </w:rPr>
        <w:tab/>
        <w:t>Съдържание на опаковката и допълнителна информация</w:t>
      </w:r>
    </w:p>
    <w:p w14:paraId="081591F1" w14:textId="77777777" w:rsidR="00340D50" w:rsidRPr="002C3127" w:rsidRDefault="00340D50" w:rsidP="00017A9A">
      <w:pPr>
        <w:widowControl w:val="0"/>
        <w:spacing w:after="0" w:line="240" w:lineRule="exact"/>
        <w:rPr>
          <w:rFonts w:ascii="Times New Roman" w:eastAsia="Calibri" w:hAnsi="Times New Roman" w:cs="Times New Roman"/>
        </w:rPr>
      </w:pPr>
    </w:p>
    <w:p w14:paraId="3E8C8944" w14:textId="1CB48823" w:rsidR="00340D50" w:rsidRPr="002C3127" w:rsidRDefault="00340D50" w:rsidP="00017A9A">
      <w:pPr>
        <w:widowControl w:val="0"/>
        <w:spacing w:after="0" w:line="240" w:lineRule="auto"/>
        <w:ind w:right="-20"/>
        <w:rPr>
          <w:rFonts w:ascii="Times New Roman" w:eastAsia="Times New Roman" w:hAnsi="Times New Roman" w:cs="Times New Roman"/>
        </w:rPr>
      </w:pPr>
      <w:r>
        <w:rPr>
          <w:rFonts w:ascii="Times New Roman" w:hAnsi="Times New Roman"/>
          <w:b/>
          <w:bCs/>
        </w:rPr>
        <w:t xml:space="preserve">Какво съдържа </w:t>
      </w:r>
      <w:r w:rsidR="00F27D00" w:rsidRPr="00F27D00">
        <w:rPr>
          <w:rFonts w:ascii="Times New Roman" w:hAnsi="Times New Roman"/>
          <w:b/>
          <w:bCs/>
        </w:rPr>
        <w:t>Тозинал</w:t>
      </w:r>
    </w:p>
    <w:p w14:paraId="307AD0D1" w14:textId="4CEA7EBD" w:rsidR="00340D50" w:rsidRPr="002C3127" w:rsidRDefault="00340D50" w:rsidP="00340D50">
      <w:pPr>
        <w:widowControl w:val="0"/>
        <w:tabs>
          <w:tab w:val="left" w:pos="680"/>
        </w:tabs>
        <w:spacing w:after="0" w:line="250" w:lineRule="exact"/>
        <w:ind w:right="-20"/>
        <w:rPr>
          <w:rFonts w:ascii="Times New Roman" w:eastAsia="Times New Roman" w:hAnsi="Times New Roman" w:cs="Times New Roman"/>
        </w:rPr>
      </w:pPr>
      <w:r>
        <w:rPr>
          <w:rFonts w:ascii="Times New Roman" w:hAnsi="Times New Roman"/>
        </w:rPr>
        <w:t>-</w:t>
      </w:r>
      <w:r>
        <w:rPr>
          <w:rFonts w:ascii="Times New Roman" w:hAnsi="Times New Roman"/>
        </w:rPr>
        <w:tab/>
        <w:t>Активното вещество е прасугрел.</w:t>
      </w:r>
    </w:p>
    <w:p w14:paraId="79104492" w14:textId="54D778AF" w:rsidR="00906F77" w:rsidRPr="002C3127" w:rsidRDefault="00F27D00" w:rsidP="00340D50">
      <w:pPr>
        <w:widowControl w:val="0"/>
        <w:spacing w:before="1" w:after="0" w:line="254" w:lineRule="exact"/>
        <w:ind w:right="2034"/>
        <w:rPr>
          <w:rFonts w:ascii="Times New Roman" w:eastAsia="Times New Roman" w:hAnsi="Times New Roman" w:cs="Times New Roman"/>
          <w:spacing w:val="1"/>
        </w:rPr>
      </w:pPr>
      <w:r w:rsidRPr="00F27D00">
        <w:rPr>
          <w:rFonts w:ascii="Times New Roman" w:hAnsi="Times New Roman"/>
        </w:rPr>
        <w:lastRenderedPageBreak/>
        <w:t>Тозинал</w:t>
      </w:r>
      <w:r w:rsidR="00340D50">
        <w:rPr>
          <w:rFonts w:ascii="Times New Roman" w:hAnsi="Times New Roman"/>
        </w:rPr>
        <w:t xml:space="preserve"> 5 mg: Всяка таблетка съдържа 5 mg прасугрел.</w:t>
      </w:r>
    </w:p>
    <w:p w14:paraId="72A9B6F7" w14:textId="693DC6D6" w:rsidR="00340D50" w:rsidRPr="002C3127" w:rsidRDefault="00F27D00" w:rsidP="00340D50">
      <w:pPr>
        <w:widowControl w:val="0"/>
        <w:spacing w:before="1" w:after="0" w:line="254" w:lineRule="exact"/>
        <w:ind w:right="2034"/>
        <w:rPr>
          <w:rFonts w:ascii="Times New Roman" w:eastAsia="Times New Roman" w:hAnsi="Times New Roman" w:cs="Times New Roman"/>
        </w:rPr>
      </w:pPr>
      <w:r w:rsidRPr="00F27D00">
        <w:rPr>
          <w:rFonts w:ascii="Times New Roman" w:hAnsi="Times New Roman"/>
        </w:rPr>
        <w:t>Тозинал</w:t>
      </w:r>
      <w:r w:rsidR="00E959C3">
        <w:rPr>
          <w:rFonts w:ascii="Times New Roman" w:hAnsi="Times New Roman"/>
          <w:lang w:val="en-US"/>
        </w:rPr>
        <w:t xml:space="preserve"> </w:t>
      </w:r>
      <w:r w:rsidR="00340D50">
        <w:rPr>
          <w:rFonts w:ascii="Times New Roman" w:hAnsi="Times New Roman"/>
        </w:rPr>
        <w:t>10 mg: Всяка таблетка съдържа 10 mg прасугрел.</w:t>
      </w:r>
    </w:p>
    <w:p w14:paraId="73DD2826" w14:textId="77777777" w:rsidR="00340D50" w:rsidRPr="002C3127" w:rsidRDefault="00340D50" w:rsidP="00340D50">
      <w:pPr>
        <w:widowControl w:val="0"/>
        <w:spacing w:before="8" w:after="0" w:line="240" w:lineRule="exact"/>
        <w:rPr>
          <w:rFonts w:ascii="Times New Roman" w:eastAsia="Calibri" w:hAnsi="Times New Roman" w:cs="Times New Roman"/>
        </w:rPr>
      </w:pPr>
    </w:p>
    <w:p w14:paraId="065A34EA" w14:textId="09D083F8" w:rsidR="00340D50" w:rsidRPr="002C3127" w:rsidRDefault="00340D50" w:rsidP="00340D50">
      <w:pPr>
        <w:widowControl w:val="0"/>
        <w:tabs>
          <w:tab w:val="left" w:pos="680"/>
        </w:tabs>
        <w:spacing w:after="0" w:line="240" w:lineRule="auto"/>
        <w:ind w:right="-20"/>
        <w:rPr>
          <w:rFonts w:ascii="Times New Roman" w:eastAsia="Times New Roman" w:hAnsi="Times New Roman" w:cs="Times New Roman"/>
        </w:rPr>
      </w:pPr>
      <w:r>
        <w:rPr>
          <w:rFonts w:ascii="Times New Roman" w:hAnsi="Times New Roman"/>
        </w:rPr>
        <w:t>-</w:t>
      </w:r>
      <w:r>
        <w:rPr>
          <w:rFonts w:ascii="Times New Roman" w:hAnsi="Times New Roman"/>
        </w:rPr>
        <w:tab/>
        <w:t>Другите съставки са:</w:t>
      </w:r>
    </w:p>
    <w:p w14:paraId="428EA425" w14:textId="5C32B9D6" w:rsidR="0075304F" w:rsidRDefault="0075304F" w:rsidP="0060339C">
      <w:pPr>
        <w:widowControl w:val="0"/>
        <w:spacing w:after="0" w:line="241" w:lineRule="auto"/>
        <w:ind w:right="351"/>
        <w:rPr>
          <w:rFonts w:ascii="Times New Roman" w:eastAsia="Times New Roman" w:hAnsi="Times New Roman" w:cs="Times New Roman"/>
        </w:rPr>
      </w:pPr>
      <w:r>
        <w:rPr>
          <w:rFonts w:ascii="Times New Roman" w:hAnsi="Times New Roman"/>
        </w:rPr>
        <w:t xml:space="preserve">Сърцевина на таблетката: кросповидон </w:t>
      </w:r>
      <w:r>
        <w:rPr>
          <w:rFonts w:ascii="Times New Roman" w:hAnsi="Times New Roman"/>
          <w:iCs/>
          <w:snapToGrid w:val="0"/>
        </w:rPr>
        <w:t>(тип A)</w:t>
      </w:r>
      <w:r>
        <w:rPr>
          <w:rFonts w:ascii="Times New Roman" w:hAnsi="Times New Roman"/>
        </w:rPr>
        <w:t>, лактоза монохидрат, кроскармелоза натрий, микрокристална</w:t>
      </w:r>
      <w:r w:rsidR="00464446">
        <w:rPr>
          <w:rFonts w:ascii="Times New Roman" w:hAnsi="Times New Roman"/>
          <w:lang w:val="en-US"/>
        </w:rPr>
        <w:t xml:space="preserve"> </w:t>
      </w:r>
      <w:r>
        <w:rPr>
          <w:rFonts w:ascii="Times New Roman" w:hAnsi="Times New Roman"/>
        </w:rPr>
        <w:t xml:space="preserve">целулоза, захарозен стеарат </w:t>
      </w:r>
      <w:r>
        <w:rPr>
          <w:rFonts w:ascii="Times New Roman" w:hAnsi="Times New Roman"/>
          <w:iCs/>
          <w:snapToGrid w:val="0"/>
        </w:rPr>
        <w:t>(тип III)</w:t>
      </w:r>
      <w:r>
        <w:rPr>
          <w:rFonts w:ascii="Times New Roman" w:hAnsi="Times New Roman"/>
        </w:rPr>
        <w:t>.</w:t>
      </w:r>
    </w:p>
    <w:p w14:paraId="5E19B152" w14:textId="77777777" w:rsidR="00EF70E8" w:rsidRDefault="00EF70E8" w:rsidP="00EF70E8">
      <w:pPr>
        <w:widowControl w:val="0"/>
        <w:spacing w:before="10" w:after="0" w:line="240" w:lineRule="exact"/>
        <w:rPr>
          <w:rFonts w:ascii="Times New Roman" w:eastAsia="Calibri" w:hAnsi="Times New Roman" w:cs="Times New Roman"/>
          <w:szCs w:val="24"/>
          <w:highlight w:val="yellow"/>
        </w:rPr>
      </w:pPr>
    </w:p>
    <w:p w14:paraId="1F638103" w14:textId="61D17944" w:rsidR="0075304F" w:rsidRDefault="00F344FA" w:rsidP="0060339C">
      <w:pPr>
        <w:widowControl w:val="0"/>
        <w:spacing w:after="0" w:line="241" w:lineRule="auto"/>
        <w:ind w:right="351"/>
        <w:rPr>
          <w:rFonts w:ascii="Times New Roman" w:eastAsia="Times New Roman" w:hAnsi="Times New Roman" w:cs="Times New Roman"/>
        </w:rPr>
      </w:pPr>
      <w:r>
        <w:rPr>
          <w:rFonts w:ascii="Times New Roman" w:hAnsi="Times New Roman"/>
        </w:rPr>
        <w:t xml:space="preserve">Филмово </w:t>
      </w:r>
      <w:r w:rsidR="004F1DE6">
        <w:rPr>
          <w:rFonts w:ascii="Times New Roman" w:hAnsi="Times New Roman"/>
        </w:rPr>
        <w:t>покритие: хипромелоза, лактоза монохидрат, титаниев диоксид (E171), триацетин, червен железен оксид (E172) (само за филмираните таблетки от 10 mg), жълт железен оксид (E172) и талк.</w:t>
      </w:r>
    </w:p>
    <w:p w14:paraId="4DACB944" w14:textId="77777777" w:rsidR="00340D50" w:rsidRPr="002C3127" w:rsidRDefault="00340D50" w:rsidP="00340D50">
      <w:pPr>
        <w:widowControl w:val="0"/>
        <w:spacing w:before="13" w:after="0" w:line="240" w:lineRule="exact"/>
        <w:rPr>
          <w:rFonts w:ascii="Times New Roman" w:eastAsia="Calibri" w:hAnsi="Times New Roman" w:cs="Times New Roman"/>
        </w:rPr>
      </w:pPr>
    </w:p>
    <w:p w14:paraId="4F279384" w14:textId="1D8EC916" w:rsidR="00340D50" w:rsidRPr="002C3127" w:rsidRDefault="00340D50" w:rsidP="00340D50">
      <w:pPr>
        <w:widowControl w:val="0"/>
        <w:spacing w:after="0" w:line="240" w:lineRule="auto"/>
        <w:ind w:right="-20"/>
        <w:rPr>
          <w:rFonts w:ascii="Times New Roman" w:eastAsia="Times New Roman" w:hAnsi="Times New Roman" w:cs="Times New Roman"/>
          <w:b/>
          <w:bCs/>
        </w:rPr>
      </w:pPr>
      <w:r>
        <w:rPr>
          <w:rFonts w:ascii="Times New Roman" w:hAnsi="Times New Roman"/>
          <w:b/>
          <w:bCs/>
        </w:rPr>
        <w:t xml:space="preserve">Как изглежда </w:t>
      </w:r>
      <w:r w:rsidR="00F27D00" w:rsidRPr="00F27D00">
        <w:rPr>
          <w:rFonts w:ascii="Times New Roman" w:hAnsi="Times New Roman"/>
          <w:b/>
          <w:bCs/>
        </w:rPr>
        <w:t>Тозинал</w:t>
      </w:r>
      <w:r w:rsidR="00DE02E0">
        <w:rPr>
          <w:rFonts w:ascii="Times New Roman" w:hAnsi="Times New Roman"/>
          <w:b/>
          <w:bCs/>
          <w:lang w:val="en-US"/>
        </w:rPr>
        <w:t xml:space="preserve"> </w:t>
      </w:r>
      <w:r>
        <w:rPr>
          <w:rFonts w:ascii="Times New Roman" w:hAnsi="Times New Roman"/>
          <w:b/>
          <w:bCs/>
        </w:rPr>
        <w:t>и какво съдържа опаковката</w:t>
      </w:r>
    </w:p>
    <w:p w14:paraId="5A1B96B5" w14:textId="67D8E64A" w:rsidR="004F1DE6" w:rsidRPr="002C3127" w:rsidRDefault="00F27D00" w:rsidP="004F1DE6">
      <w:pPr>
        <w:widowControl w:val="0"/>
        <w:spacing w:after="0" w:line="240" w:lineRule="auto"/>
        <w:ind w:right="-20"/>
        <w:rPr>
          <w:rFonts w:ascii="Times New Roman" w:eastAsia="Times New Roman" w:hAnsi="Times New Roman" w:cs="Times New Roman"/>
        </w:rPr>
      </w:pPr>
      <w:r w:rsidRPr="00F27D00">
        <w:rPr>
          <w:rFonts w:ascii="Times New Roman" w:hAnsi="Times New Roman"/>
        </w:rPr>
        <w:t>Тозинал</w:t>
      </w:r>
      <w:r w:rsidR="00DE02E0">
        <w:rPr>
          <w:rFonts w:ascii="Times New Roman" w:hAnsi="Times New Roman"/>
          <w:lang w:val="en-US"/>
        </w:rPr>
        <w:t xml:space="preserve"> </w:t>
      </w:r>
      <w:r w:rsidR="004F1DE6">
        <w:rPr>
          <w:rFonts w:ascii="Times New Roman" w:hAnsi="Times New Roman"/>
        </w:rPr>
        <w:t xml:space="preserve">5 mg: Таблетките са жълти, продълговати, двойноизпъкнали филмирани таблетки, </w:t>
      </w:r>
      <w:r w:rsidR="00A66C57">
        <w:rPr>
          <w:rFonts w:ascii="Times New Roman" w:hAnsi="Times New Roman"/>
          <w:lang w:val="mk-MK"/>
        </w:rPr>
        <w:t>с</w:t>
      </w:r>
      <w:r w:rsidR="00F344FA">
        <w:rPr>
          <w:rFonts w:ascii="Times New Roman" w:hAnsi="Times New Roman"/>
        </w:rPr>
        <w:t xml:space="preserve"> вдлъбнато релефно обозначение</w:t>
      </w:r>
      <w:r w:rsidR="004F1DE6">
        <w:rPr>
          <w:rFonts w:ascii="Times New Roman" w:hAnsi="Times New Roman"/>
        </w:rPr>
        <w:t xml:space="preserve"> „F1“</w:t>
      </w:r>
      <w:r w:rsidR="00464446">
        <w:rPr>
          <w:rFonts w:ascii="Times New Roman" w:hAnsi="Times New Roman"/>
          <w:lang w:val="en-US"/>
        </w:rPr>
        <w:t xml:space="preserve"> </w:t>
      </w:r>
      <w:r w:rsidR="00F344FA">
        <w:rPr>
          <w:rFonts w:ascii="Times New Roman" w:hAnsi="Times New Roman"/>
        </w:rPr>
        <w:t xml:space="preserve">от едната страна, </w:t>
      </w:r>
      <w:r w:rsidR="004F1DE6">
        <w:rPr>
          <w:rFonts w:ascii="Times New Roman" w:hAnsi="Times New Roman"/>
        </w:rPr>
        <w:t>с размери 10,55 x 5,35 mm.</w:t>
      </w:r>
    </w:p>
    <w:p w14:paraId="0DD11454" w14:textId="77777777" w:rsidR="00CD1B06" w:rsidRDefault="00CD1B06" w:rsidP="004F1DE6">
      <w:pPr>
        <w:widowControl w:val="0"/>
        <w:spacing w:after="0" w:line="240" w:lineRule="auto"/>
        <w:ind w:right="-20"/>
        <w:rPr>
          <w:rFonts w:ascii="Times New Roman" w:eastAsia="Times New Roman" w:hAnsi="Times New Roman" w:cs="Times New Roman"/>
          <w:spacing w:val="-1"/>
        </w:rPr>
      </w:pPr>
    </w:p>
    <w:p w14:paraId="6A835F92" w14:textId="4A4C9A90" w:rsidR="004F1DE6" w:rsidRDefault="00F27D00" w:rsidP="00017A9A">
      <w:pPr>
        <w:widowControl w:val="0"/>
        <w:spacing w:after="0" w:line="240" w:lineRule="auto"/>
        <w:ind w:right="-20"/>
        <w:rPr>
          <w:rFonts w:ascii="Times New Roman" w:eastAsia="Times New Roman" w:hAnsi="Times New Roman" w:cs="Times New Roman"/>
        </w:rPr>
      </w:pPr>
      <w:r w:rsidRPr="00F27D00">
        <w:rPr>
          <w:rFonts w:ascii="Times New Roman" w:hAnsi="Times New Roman"/>
        </w:rPr>
        <w:t>Тозинал</w:t>
      </w:r>
      <w:r w:rsidR="00DE02E0">
        <w:rPr>
          <w:rFonts w:ascii="Times New Roman" w:hAnsi="Times New Roman"/>
          <w:lang w:val="en-US"/>
        </w:rPr>
        <w:t xml:space="preserve"> </w:t>
      </w:r>
      <w:r w:rsidR="004F1DE6">
        <w:rPr>
          <w:rFonts w:ascii="Times New Roman" w:hAnsi="Times New Roman"/>
        </w:rPr>
        <w:t xml:space="preserve">10 mg: Таблетките са оранжеви, продълговати, двойноизпъкнали филмирани таблетки, </w:t>
      </w:r>
      <w:r w:rsidR="00A66C57">
        <w:rPr>
          <w:rFonts w:ascii="Times New Roman" w:hAnsi="Times New Roman"/>
          <w:lang w:val="mk-MK"/>
        </w:rPr>
        <w:t xml:space="preserve">с </w:t>
      </w:r>
      <w:r w:rsidR="00F344FA">
        <w:rPr>
          <w:rFonts w:ascii="Times New Roman" w:hAnsi="Times New Roman"/>
        </w:rPr>
        <w:t xml:space="preserve">вдлъбнато релефно обозначение </w:t>
      </w:r>
      <w:r w:rsidR="004F1DE6">
        <w:rPr>
          <w:rFonts w:ascii="Times New Roman" w:hAnsi="Times New Roman"/>
        </w:rPr>
        <w:t>„F2“</w:t>
      </w:r>
      <w:r w:rsidR="00F344FA">
        <w:rPr>
          <w:rFonts w:ascii="Times New Roman" w:hAnsi="Times New Roman"/>
        </w:rPr>
        <w:t xml:space="preserve"> от едната страна</w:t>
      </w:r>
      <w:r w:rsidR="004F1DE6">
        <w:rPr>
          <w:rFonts w:ascii="Times New Roman" w:hAnsi="Times New Roman"/>
        </w:rPr>
        <w:t>,</w:t>
      </w:r>
      <w:r w:rsidR="00F344FA" w:rsidRPr="00F344FA">
        <w:rPr>
          <w:rFonts w:ascii="Times New Roman" w:hAnsi="Times New Roman"/>
        </w:rPr>
        <w:t xml:space="preserve"> </w:t>
      </w:r>
      <w:r w:rsidR="00F344FA">
        <w:rPr>
          <w:rFonts w:ascii="Times New Roman" w:hAnsi="Times New Roman"/>
        </w:rPr>
        <w:t>от едната страна</w:t>
      </w:r>
      <w:r w:rsidR="004F1DE6">
        <w:rPr>
          <w:rFonts w:ascii="Times New Roman" w:hAnsi="Times New Roman"/>
        </w:rPr>
        <w:t xml:space="preserve"> с размери </w:t>
      </w:r>
      <w:r w:rsidR="004F1DE6">
        <w:rPr>
          <w:rFonts w:ascii="Times New Roman" w:hAnsi="Times New Roman"/>
          <w:iCs/>
          <w:snapToGrid w:val="0"/>
        </w:rPr>
        <w:t>13,25 x 6,75 mm.</w:t>
      </w:r>
    </w:p>
    <w:p w14:paraId="4CB522CC" w14:textId="77777777" w:rsidR="00B41155" w:rsidRDefault="00B41155" w:rsidP="00017A9A">
      <w:pPr>
        <w:widowControl w:val="0"/>
        <w:spacing w:after="0" w:line="240" w:lineRule="auto"/>
        <w:ind w:right="-20"/>
        <w:rPr>
          <w:rFonts w:ascii="Times New Roman" w:eastAsia="Times New Roman" w:hAnsi="Times New Roman" w:cs="Times New Roman"/>
        </w:rPr>
      </w:pPr>
    </w:p>
    <w:p w14:paraId="488684A1" w14:textId="77D25B34" w:rsidR="002C3127" w:rsidRDefault="00F27D00" w:rsidP="00017A9A">
      <w:pPr>
        <w:spacing w:after="0"/>
        <w:jc w:val="both"/>
        <w:rPr>
          <w:rFonts w:ascii="Times New Roman" w:hAnsi="Times New Roman" w:cs="Times New Roman"/>
        </w:rPr>
      </w:pPr>
      <w:r w:rsidRPr="00F27D00">
        <w:rPr>
          <w:rFonts w:ascii="Times New Roman" w:hAnsi="Times New Roman"/>
        </w:rPr>
        <w:t>Тозинал</w:t>
      </w:r>
      <w:r w:rsidR="001F45D3">
        <w:rPr>
          <w:rFonts w:ascii="Times New Roman" w:hAnsi="Times New Roman"/>
        </w:rPr>
        <w:t xml:space="preserve"> </w:t>
      </w:r>
      <w:r w:rsidR="002C3127">
        <w:rPr>
          <w:rFonts w:ascii="Times New Roman" w:hAnsi="Times New Roman"/>
        </w:rPr>
        <w:t xml:space="preserve"> таблетки са опаковани в блистери от алуминий/алуминиево фолио.</w:t>
      </w:r>
    </w:p>
    <w:p w14:paraId="1C207BF7" w14:textId="2C536960" w:rsidR="00EF70E8" w:rsidRPr="00443D18" w:rsidRDefault="00EF70E8" w:rsidP="00017A9A">
      <w:pPr>
        <w:spacing w:after="0"/>
        <w:jc w:val="both"/>
        <w:rPr>
          <w:rFonts w:ascii="Times New Roman" w:hAnsi="Times New Roman" w:cs="Times New Roman"/>
        </w:rPr>
      </w:pPr>
    </w:p>
    <w:p w14:paraId="6B9AEAA7" w14:textId="51F5BA94" w:rsidR="002C3127" w:rsidRPr="00443D18" w:rsidRDefault="002C3127" w:rsidP="00017A9A">
      <w:pPr>
        <w:spacing w:after="0"/>
        <w:jc w:val="both"/>
        <w:rPr>
          <w:rFonts w:ascii="Times New Roman" w:hAnsi="Times New Roman" w:cs="Times New Roman"/>
        </w:rPr>
      </w:pPr>
      <w:r>
        <w:rPr>
          <w:rFonts w:ascii="Times New Roman" w:hAnsi="Times New Roman"/>
        </w:rPr>
        <w:t>Предлагат се кутии, съдържащи 30 таблетки в блистери.</w:t>
      </w:r>
    </w:p>
    <w:p w14:paraId="27DCAE24" w14:textId="77777777" w:rsidR="00340D50" w:rsidRPr="002C3127" w:rsidRDefault="00340D50" w:rsidP="00340D50">
      <w:pPr>
        <w:widowControl w:val="0"/>
        <w:spacing w:before="15" w:after="0" w:line="240" w:lineRule="exact"/>
        <w:rPr>
          <w:rFonts w:ascii="Times New Roman" w:eastAsia="Calibri" w:hAnsi="Times New Roman" w:cs="Times New Roman"/>
        </w:rPr>
      </w:pPr>
    </w:p>
    <w:p w14:paraId="4C24F052" w14:textId="561D7BA4" w:rsidR="00A40785" w:rsidRPr="002C3127" w:rsidRDefault="00340D50" w:rsidP="00A40785">
      <w:pPr>
        <w:widowControl w:val="0"/>
        <w:spacing w:after="0" w:line="240" w:lineRule="auto"/>
        <w:ind w:right="-20"/>
        <w:rPr>
          <w:rFonts w:ascii="Times New Roman" w:eastAsia="Times New Roman" w:hAnsi="Times New Roman" w:cs="Times New Roman"/>
          <w:b/>
          <w:bCs/>
          <w:spacing w:val="-2"/>
        </w:rPr>
      </w:pPr>
      <w:r>
        <w:rPr>
          <w:rFonts w:ascii="Times New Roman" w:hAnsi="Times New Roman"/>
          <w:b/>
          <w:bCs/>
        </w:rPr>
        <w:t>Притежател на разрешението за употреба и производител</w:t>
      </w:r>
    </w:p>
    <w:p w14:paraId="7B61B39D" w14:textId="61136FD3" w:rsidR="00340D50" w:rsidRPr="002C3127" w:rsidRDefault="00340D50" w:rsidP="00812645">
      <w:pPr>
        <w:widowControl w:val="0"/>
        <w:spacing w:after="0" w:line="242" w:lineRule="auto"/>
        <w:ind w:right="6009"/>
        <w:rPr>
          <w:rFonts w:ascii="Times New Roman" w:eastAsia="Calibri" w:hAnsi="Times New Roman" w:cs="Times New Roman"/>
        </w:rPr>
      </w:pPr>
    </w:p>
    <w:p w14:paraId="23043B92" w14:textId="77777777" w:rsidR="001F45D3" w:rsidRPr="001F45D3" w:rsidRDefault="001F45D3" w:rsidP="001F45D3">
      <w:pPr>
        <w:widowControl w:val="0"/>
        <w:spacing w:after="0" w:line="240" w:lineRule="auto"/>
        <w:ind w:right="-20"/>
        <w:rPr>
          <w:rFonts w:ascii="Times New Roman" w:hAnsi="Times New Roman"/>
        </w:rPr>
      </w:pPr>
      <w:r w:rsidRPr="001F45D3">
        <w:rPr>
          <w:rFonts w:ascii="Times New Roman" w:hAnsi="Times New Roman"/>
        </w:rPr>
        <w:t>Alkaloid - INT d.o.o.</w:t>
      </w:r>
    </w:p>
    <w:p w14:paraId="746E0E27" w14:textId="77777777" w:rsidR="001F45D3" w:rsidRPr="001F45D3" w:rsidRDefault="001F45D3" w:rsidP="001F45D3">
      <w:pPr>
        <w:widowControl w:val="0"/>
        <w:spacing w:after="0" w:line="240" w:lineRule="auto"/>
        <w:ind w:right="-20"/>
        <w:rPr>
          <w:rFonts w:ascii="Times New Roman" w:hAnsi="Times New Roman"/>
        </w:rPr>
      </w:pPr>
      <w:r w:rsidRPr="001F45D3">
        <w:rPr>
          <w:rFonts w:ascii="Times New Roman" w:hAnsi="Times New Roman"/>
        </w:rPr>
        <w:t xml:space="preserve">Šlandrova ulica 4 </w:t>
      </w:r>
    </w:p>
    <w:p w14:paraId="3D21DE43" w14:textId="77777777" w:rsidR="001F45D3" w:rsidRPr="001F45D3" w:rsidRDefault="001F45D3" w:rsidP="001F45D3">
      <w:pPr>
        <w:widowControl w:val="0"/>
        <w:spacing w:after="0" w:line="240" w:lineRule="auto"/>
        <w:ind w:right="-20"/>
        <w:rPr>
          <w:rFonts w:ascii="Times New Roman" w:hAnsi="Times New Roman"/>
        </w:rPr>
      </w:pPr>
      <w:r w:rsidRPr="001F45D3">
        <w:rPr>
          <w:rFonts w:ascii="Times New Roman" w:hAnsi="Times New Roman"/>
        </w:rPr>
        <w:t>1231 Ljubljana - Črnuče</w:t>
      </w:r>
    </w:p>
    <w:p w14:paraId="3146BFDD" w14:textId="77777777" w:rsidR="001F45D3" w:rsidRDefault="001F45D3" w:rsidP="001F45D3">
      <w:pPr>
        <w:widowControl w:val="0"/>
        <w:spacing w:after="0" w:line="240" w:lineRule="auto"/>
        <w:ind w:right="-20"/>
        <w:rPr>
          <w:rFonts w:ascii="Times New Roman" w:hAnsi="Times New Roman"/>
        </w:rPr>
      </w:pPr>
      <w:r w:rsidRPr="001F45D3">
        <w:rPr>
          <w:rFonts w:ascii="Times New Roman" w:hAnsi="Times New Roman"/>
        </w:rPr>
        <w:t xml:space="preserve">Словения </w:t>
      </w:r>
    </w:p>
    <w:p w14:paraId="0A496866" w14:textId="77777777" w:rsidR="005B5866" w:rsidRPr="000E58DC" w:rsidRDefault="005B5866" w:rsidP="005B5866">
      <w:pPr>
        <w:tabs>
          <w:tab w:val="left" w:pos="567"/>
        </w:tabs>
        <w:spacing w:after="0" w:line="240" w:lineRule="auto"/>
        <w:rPr>
          <w:rFonts w:ascii="Times New Roman" w:eastAsia="Times New Roman" w:hAnsi="Times New Roman" w:cs="Times New Roman"/>
        </w:rPr>
      </w:pPr>
      <w:r>
        <w:rPr>
          <w:rFonts w:ascii="Times New Roman" w:eastAsia="Times New Roman" w:hAnsi="Times New Roman" w:cs="Times New Roman"/>
          <w:lang w:val="mk-MK"/>
        </w:rPr>
        <w:t>тел</w:t>
      </w:r>
      <w:r>
        <w:rPr>
          <w:rFonts w:ascii="Times New Roman" w:eastAsia="Times New Roman" w:hAnsi="Times New Roman" w:cs="Times New Roman"/>
        </w:rPr>
        <w:t xml:space="preserve">.: +386 </w:t>
      </w:r>
      <w:r w:rsidRPr="000E58DC">
        <w:rPr>
          <w:rFonts w:ascii="Times New Roman" w:eastAsia="Times New Roman" w:hAnsi="Times New Roman" w:cs="Times New Roman"/>
        </w:rPr>
        <w:t>1 300 42 90</w:t>
      </w:r>
    </w:p>
    <w:p w14:paraId="3D36D431" w14:textId="77777777" w:rsidR="005B5866" w:rsidRPr="000E58DC" w:rsidRDefault="005B5866" w:rsidP="005B5866">
      <w:pPr>
        <w:tabs>
          <w:tab w:val="left" w:pos="567"/>
        </w:tabs>
        <w:spacing w:after="0" w:line="240" w:lineRule="auto"/>
        <w:rPr>
          <w:rFonts w:ascii="Times New Roman" w:eastAsia="Times New Roman" w:hAnsi="Times New Roman" w:cs="Times New Roman"/>
        </w:rPr>
      </w:pPr>
      <w:r>
        <w:rPr>
          <w:rFonts w:ascii="Times New Roman" w:eastAsia="Times New Roman" w:hAnsi="Times New Roman" w:cs="Times New Roman"/>
        </w:rPr>
        <w:t>факс</w:t>
      </w:r>
      <w:r w:rsidRPr="000E58DC">
        <w:rPr>
          <w:rFonts w:ascii="Times New Roman" w:eastAsia="Times New Roman" w:hAnsi="Times New Roman" w:cs="Times New Roman"/>
        </w:rPr>
        <w:t>: +386 1 300 42 91</w:t>
      </w:r>
    </w:p>
    <w:p w14:paraId="7B772C0C" w14:textId="1219B131" w:rsidR="005B5866" w:rsidRDefault="00F344FA" w:rsidP="005B5866">
      <w:pPr>
        <w:tabs>
          <w:tab w:val="left" w:pos="567"/>
        </w:tabs>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lang w:val="en-US"/>
        </w:rPr>
        <w:t>e-mail</w:t>
      </w:r>
      <w:proofErr w:type="gramEnd"/>
      <w:r w:rsidR="005B5866" w:rsidRPr="000E58DC">
        <w:rPr>
          <w:rFonts w:ascii="Times New Roman" w:eastAsia="Times New Roman" w:hAnsi="Times New Roman" w:cs="Times New Roman"/>
        </w:rPr>
        <w:t>: info@alkaloid.si</w:t>
      </w:r>
    </w:p>
    <w:p w14:paraId="368615F1" w14:textId="77777777" w:rsidR="001F45D3" w:rsidRDefault="001F45D3" w:rsidP="001F45D3">
      <w:pPr>
        <w:widowControl w:val="0"/>
        <w:spacing w:after="0" w:line="240" w:lineRule="auto"/>
        <w:ind w:right="-20"/>
        <w:rPr>
          <w:rFonts w:ascii="Times New Roman" w:hAnsi="Times New Roman"/>
        </w:rPr>
      </w:pPr>
    </w:p>
    <w:p w14:paraId="61642B1D" w14:textId="023B4300" w:rsidR="00E42381" w:rsidRPr="002C3127" w:rsidRDefault="00E42381" w:rsidP="001F45D3">
      <w:pPr>
        <w:widowControl w:val="0"/>
        <w:spacing w:after="0" w:line="240" w:lineRule="auto"/>
        <w:ind w:right="-20"/>
        <w:rPr>
          <w:rFonts w:ascii="Times New Roman" w:eastAsia="Times New Roman" w:hAnsi="Times New Roman" w:cs="Times New Roman"/>
          <w:b/>
          <w:bCs/>
        </w:rPr>
      </w:pPr>
      <w:r>
        <w:rPr>
          <w:rFonts w:ascii="Times New Roman" w:hAnsi="Times New Roman"/>
          <w:b/>
          <w:bCs/>
        </w:rPr>
        <w:t>Този лекарствен продукт е разрешен в държавите — членки на ЕИО, под следните</w:t>
      </w:r>
    </w:p>
    <w:p w14:paraId="5AD6D62B" w14:textId="77777777" w:rsidR="00E42381" w:rsidRPr="002C3127" w:rsidRDefault="00E42381" w:rsidP="00E42381">
      <w:pPr>
        <w:widowControl w:val="0"/>
        <w:spacing w:after="0" w:line="240" w:lineRule="auto"/>
        <w:ind w:right="-20"/>
        <w:rPr>
          <w:rFonts w:ascii="Times New Roman" w:eastAsia="Times New Roman" w:hAnsi="Times New Roman" w:cs="Times New Roman"/>
          <w:b/>
          <w:bCs/>
        </w:rPr>
      </w:pPr>
      <w:r>
        <w:rPr>
          <w:rFonts w:ascii="Times New Roman" w:hAnsi="Times New Roman"/>
          <w:b/>
          <w:bCs/>
        </w:rPr>
        <w:t>имена:</w:t>
      </w:r>
    </w:p>
    <w:p w14:paraId="10940642" w14:textId="77777777" w:rsidR="001F45D3" w:rsidRDefault="001F45D3" w:rsidP="001F45D3">
      <w:pPr>
        <w:numPr>
          <w:ilvl w:val="12"/>
          <w:numId w:val="0"/>
        </w:numPr>
        <w:spacing w:line="240" w:lineRule="auto"/>
        <w:ind w:right="-2"/>
        <w:rPr>
          <w:rFonts w:ascii="Times New Roman" w:hAnsi="Times New Roman"/>
        </w:rPr>
      </w:pPr>
    </w:p>
    <w:p w14:paraId="6C4F1D2C" w14:textId="5C01D260" w:rsidR="001F45D3" w:rsidRDefault="001F45D3" w:rsidP="001F45D3">
      <w:pPr>
        <w:numPr>
          <w:ilvl w:val="12"/>
          <w:numId w:val="0"/>
        </w:numPr>
        <w:spacing w:line="240" w:lineRule="auto"/>
        <w:ind w:right="-2"/>
        <w:rPr>
          <w:rFonts w:ascii="Times New Roman" w:hAnsi="Times New Roman"/>
        </w:rPr>
      </w:pPr>
      <w:r w:rsidRPr="001F45D3">
        <w:rPr>
          <w:rFonts w:ascii="Times New Roman" w:hAnsi="Times New Roman"/>
          <w:b/>
        </w:rPr>
        <w:t>България</w:t>
      </w:r>
      <w:r w:rsidRPr="001F45D3">
        <w:rPr>
          <w:rFonts w:ascii="Times New Roman" w:hAnsi="Times New Roman"/>
        </w:rPr>
        <w:tab/>
      </w:r>
      <w:r w:rsidR="00F27D00" w:rsidRPr="00F27D00">
        <w:rPr>
          <w:rFonts w:ascii="Times New Roman" w:hAnsi="Times New Roman"/>
        </w:rPr>
        <w:t>Тозинал</w:t>
      </w:r>
      <w:r w:rsidR="00E959C3">
        <w:rPr>
          <w:rFonts w:ascii="Times New Roman" w:hAnsi="Times New Roman"/>
          <w:lang w:val="en-US"/>
        </w:rPr>
        <w:t xml:space="preserve"> </w:t>
      </w:r>
      <w:r w:rsidRPr="001F45D3">
        <w:rPr>
          <w:rFonts w:ascii="Times New Roman" w:hAnsi="Times New Roman"/>
        </w:rPr>
        <w:t>5 mg</w:t>
      </w:r>
      <w:r>
        <w:rPr>
          <w:rFonts w:ascii="Times New Roman" w:hAnsi="Times New Roman"/>
        </w:rPr>
        <w:t xml:space="preserve">; 10 </w:t>
      </w:r>
      <w:r>
        <w:rPr>
          <w:rFonts w:ascii="Times New Roman" w:hAnsi="Times New Roman"/>
          <w:lang w:val="en-US"/>
        </w:rPr>
        <w:t xml:space="preserve">mg </w:t>
      </w:r>
      <w:r>
        <w:rPr>
          <w:rFonts w:ascii="Times New Roman" w:hAnsi="Times New Roman"/>
        </w:rPr>
        <w:t>филмирани таблетки/</w:t>
      </w:r>
    </w:p>
    <w:p w14:paraId="78EDFE46" w14:textId="4CF089B6" w:rsidR="001F45D3" w:rsidRDefault="00F27D00" w:rsidP="001F45D3">
      <w:pPr>
        <w:numPr>
          <w:ilvl w:val="12"/>
          <w:numId w:val="0"/>
        </w:numPr>
        <w:spacing w:line="240" w:lineRule="auto"/>
        <w:ind w:left="720" w:right="-2" w:firstLine="720"/>
        <w:rPr>
          <w:rFonts w:ascii="Times New Roman" w:hAnsi="Times New Roman"/>
        </w:rPr>
      </w:pPr>
      <w:r w:rsidRPr="00F27D00">
        <w:rPr>
          <w:rFonts w:ascii="Times New Roman" w:hAnsi="Times New Roman"/>
        </w:rPr>
        <w:t>Tosynal</w:t>
      </w:r>
      <w:r w:rsidR="00E959C3">
        <w:rPr>
          <w:rFonts w:ascii="Times New Roman" w:hAnsi="Times New Roman"/>
          <w:lang w:val="en-US"/>
        </w:rPr>
        <w:t xml:space="preserve"> </w:t>
      </w:r>
      <w:r w:rsidR="001F45D3" w:rsidRPr="001F45D3">
        <w:rPr>
          <w:rFonts w:ascii="Times New Roman" w:hAnsi="Times New Roman"/>
        </w:rPr>
        <w:t>5 mg; 10 mg film-coated tablets</w:t>
      </w:r>
    </w:p>
    <w:p w14:paraId="09047625" w14:textId="42DFE6FB" w:rsidR="001F45D3" w:rsidRPr="001F45D3" w:rsidRDefault="001F45D3" w:rsidP="001F45D3">
      <w:pPr>
        <w:numPr>
          <w:ilvl w:val="12"/>
          <w:numId w:val="0"/>
        </w:numPr>
        <w:spacing w:line="240" w:lineRule="auto"/>
        <w:ind w:right="-2"/>
        <w:rPr>
          <w:rFonts w:ascii="Times New Roman" w:hAnsi="Times New Roman"/>
        </w:rPr>
      </w:pPr>
      <w:r w:rsidRPr="001F45D3">
        <w:rPr>
          <w:rFonts w:ascii="Times New Roman" w:hAnsi="Times New Roman"/>
          <w:b/>
        </w:rPr>
        <w:t>Хърватия</w:t>
      </w:r>
      <w:r w:rsidRPr="001F45D3">
        <w:rPr>
          <w:rFonts w:ascii="Times New Roman" w:hAnsi="Times New Roman"/>
        </w:rPr>
        <w:tab/>
      </w:r>
      <w:r w:rsidR="00F27D00">
        <w:rPr>
          <w:rFonts w:ascii="Times New Roman" w:hAnsi="Times New Roman" w:cs="Times New Roman"/>
        </w:rPr>
        <w:t>Tosynal</w:t>
      </w:r>
      <w:r w:rsidR="00E959C3">
        <w:rPr>
          <w:rFonts w:ascii="Times New Roman" w:hAnsi="Times New Roman" w:cs="Times New Roman"/>
          <w:lang w:val="en-US"/>
        </w:rPr>
        <w:t xml:space="preserve"> </w:t>
      </w:r>
      <w:r w:rsidRPr="001F45D3">
        <w:rPr>
          <w:rFonts w:ascii="Times New Roman" w:hAnsi="Times New Roman"/>
        </w:rPr>
        <w:t>5 mg; 10 mg filmom obložene tablete</w:t>
      </w:r>
    </w:p>
    <w:p w14:paraId="35EA38F0" w14:textId="22ACF930" w:rsidR="001F45D3" w:rsidRDefault="001F45D3" w:rsidP="001F45D3">
      <w:pPr>
        <w:numPr>
          <w:ilvl w:val="12"/>
          <w:numId w:val="0"/>
        </w:numPr>
        <w:spacing w:line="240" w:lineRule="auto"/>
        <w:ind w:right="-2"/>
        <w:rPr>
          <w:rFonts w:ascii="Times New Roman" w:hAnsi="Times New Roman"/>
        </w:rPr>
      </w:pPr>
      <w:r w:rsidRPr="001F45D3">
        <w:rPr>
          <w:rFonts w:ascii="Times New Roman" w:hAnsi="Times New Roman"/>
          <w:b/>
        </w:rPr>
        <w:t>Словения</w:t>
      </w:r>
      <w:r w:rsidRPr="001F45D3">
        <w:rPr>
          <w:rFonts w:ascii="Times New Roman" w:hAnsi="Times New Roman"/>
        </w:rPr>
        <w:tab/>
      </w:r>
      <w:r w:rsidR="00F27D00">
        <w:rPr>
          <w:rFonts w:ascii="Times New Roman" w:hAnsi="Times New Roman" w:cs="Times New Roman"/>
        </w:rPr>
        <w:t>Tosynal</w:t>
      </w:r>
      <w:r w:rsidR="00E959C3">
        <w:rPr>
          <w:rFonts w:ascii="Times New Roman" w:hAnsi="Times New Roman" w:cs="Times New Roman"/>
          <w:lang w:val="en-US"/>
        </w:rPr>
        <w:t xml:space="preserve"> </w:t>
      </w:r>
      <w:r w:rsidRPr="001F45D3">
        <w:rPr>
          <w:rFonts w:ascii="Times New Roman" w:hAnsi="Times New Roman"/>
        </w:rPr>
        <w:t>5 mg; 10 mg filmsko obložene tablete</w:t>
      </w:r>
    </w:p>
    <w:p w14:paraId="59D22C33" w14:textId="77777777" w:rsidR="001F45D3" w:rsidRDefault="001F45D3" w:rsidP="009B767C">
      <w:pPr>
        <w:numPr>
          <w:ilvl w:val="12"/>
          <w:numId w:val="0"/>
        </w:numPr>
        <w:spacing w:line="240" w:lineRule="auto"/>
        <w:ind w:right="-2"/>
        <w:rPr>
          <w:rFonts w:ascii="Times New Roman" w:hAnsi="Times New Roman"/>
          <w:b/>
        </w:rPr>
      </w:pPr>
    </w:p>
    <w:p w14:paraId="34ECAA82" w14:textId="60E05D49" w:rsidR="009B767C" w:rsidRPr="00F42677" w:rsidRDefault="00812645" w:rsidP="009B767C">
      <w:pPr>
        <w:numPr>
          <w:ilvl w:val="12"/>
          <w:numId w:val="0"/>
        </w:numPr>
        <w:spacing w:line="240" w:lineRule="auto"/>
        <w:ind w:right="-2"/>
        <w:rPr>
          <w:rFonts w:ascii="Times New Roman" w:eastAsia="Times New Roman" w:hAnsi="Times New Roman" w:cs="Times New Roman"/>
          <w:b/>
          <w:lang w:val="en-US"/>
        </w:rPr>
      </w:pPr>
      <w:r>
        <w:rPr>
          <w:rFonts w:ascii="Times New Roman" w:hAnsi="Times New Roman"/>
          <w:b/>
        </w:rPr>
        <w:t xml:space="preserve">Дата на последно преразглеждане на листовката </w:t>
      </w:r>
      <w:r w:rsidR="00F344FA">
        <w:rPr>
          <w:rFonts w:ascii="Times New Roman" w:hAnsi="Times New Roman"/>
          <w:b/>
          <w:lang w:val="en-US"/>
        </w:rPr>
        <w:t>0</w:t>
      </w:r>
      <w:r w:rsidR="00F27D00">
        <w:rPr>
          <w:rFonts w:ascii="Times New Roman" w:hAnsi="Times New Roman"/>
          <w:b/>
        </w:rPr>
        <w:t>5</w:t>
      </w:r>
      <w:r w:rsidR="00F344FA">
        <w:rPr>
          <w:rFonts w:ascii="Times New Roman" w:hAnsi="Times New Roman"/>
          <w:b/>
          <w:lang w:val="en-US"/>
        </w:rPr>
        <w:t>/2020</w:t>
      </w:r>
    </w:p>
    <w:p w14:paraId="5D2FF308" w14:textId="53E494A1" w:rsidR="00340D50" w:rsidRPr="002C3127" w:rsidRDefault="00340D50" w:rsidP="0075304F">
      <w:pPr>
        <w:numPr>
          <w:ilvl w:val="12"/>
          <w:numId w:val="0"/>
        </w:numPr>
        <w:spacing w:line="240" w:lineRule="auto"/>
        <w:ind w:right="-2"/>
        <w:rPr>
          <w:rFonts w:ascii="Times New Roman" w:eastAsia="Calibri" w:hAnsi="Times New Roman" w:cs="Times New Roman"/>
        </w:rPr>
      </w:pPr>
    </w:p>
    <w:sectPr w:rsidR="00340D50" w:rsidRPr="002C3127" w:rsidSect="00F42677">
      <w:footerReference w:type="default" r:id="rId8"/>
      <w:type w:val="continuous"/>
      <w:pgSz w:w="11907" w:h="16840"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0EFCD" w14:textId="77777777" w:rsidR="00273F5B" w:rsidRDefault="00273F5B" w:rsidP="00764946">
      <w:pPr>
        <w:spacing w:after="0" w:line="240" w:lineRule="auto"/>
      </w:pPr>
      <w:r>
        <w:separator/>
      </w:r>
    </w:p>
  </w:endnote>
  <w:endnote w:type="continuationSeparator" w:id="0">
    <w:p w14:paraId="192AD196" w14:textId="77777777" w:rsidR="00273F5B" w:rsidRDefault="00273F5B" w:rsidP="0076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E0A74" w14:textId="7AFE4E7C" w:rsidR="00F344FA" w:rsidRPr="00F42677" w:rsidRDefault="00F344FA" w:rsidP="00F42677">
    <w:pPr>
      <w:pStyle w:val="Footer"/>
      <w:tabs>
        <w:tab w:val="clear" w:pos="4680"/>
        <w:tab w:val="clear" w:pos="9360"/>
      </w:tabs>
      <w:jc w:val="right"/>
      <w:rPr>
        <w:caps/>
        <w:noProof/>
        <w:color w:val="000000" w:themeColor="text1"/>
      </w:rPr>
    </w:pPr>
    <w:r w:rsidRPr="00F42677">
      <w:rPr>
        <w:caps/>
        <w:color w:val="000000" w:themeColor="text1"/>
      </w:rPr>
      <w:fldChar w:fldCharType="begin"/>
    </w:r>
    <w:r w:rsidRPr="00F42677">
      <w:rPr>
        <w:caps/>
        <w:color w:val="000000" w:themeColor="text1"/>
      </w:rPr>
      <w:instrText xml:space="preserve"> PAGE   \* MERGEFORMAT </w:instrText>
    </w:r>
    <w:r w:rsidRPr="00F42677">
      <w:rPr>
        <w:caps/>
        <w:color w:val="000000" w:themeColor="text1"/>
      </w:rPr>
      <w:fldChar w:fldCharType="separate"/>
    </w:r>
    <w:r w:rsidR="000640A8">
      <w:rPr>
        <w:caps/>
        <w:noProof/>
        <w:color w:val="000000" w:themeColor="text1"/>
      </w:rPr>
      <w:t>5</w:t>
    </w:r>
    <w:r w:rsidRPr="00F42677">
      <w:rPr>
        <w:caps/>
        <w:noProof/>
        <w:color w:val="000000" w:themeColor="text1"/>
      </w:rPr>
      <w:fldChar w:fldCharType="end"/>
    </w:r>
  </w:p>
  <w:p w14:paraId="6ED62F54" w14:textId="77777777" w:rsidR="00144F10" w:rsidRDefault="00144F10">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65078" w14:textId="77777777" w:rsidR="00273F5B" w:rsidRDefault="00273F5B" w:rsidP="00764946">
      <w:pPr>
        <w:spacing w:after="0" w:line="240" w:lineRule="auto"/>
      </w:pPr>
      <w:r>
        <w:separator/>
      </w:r>
    </w:p>
  </w:footnote>
  <w:footnote w:type="continuationSeparator" w:id="0">
    <w:p w14:paraId="23CBA2DF" w14:textId="77777777" w:rsidR="00273F5B" w:rsidRDefault="00273F5B" w:rsidP="00764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83B34"/>
    <w:multiLevelType w:val="hybridMultilevel"/>
    <w:tmpl w:val="F2207260"/>
    <w:lvl w:ilvl="0" w:tplc="6BD071C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EAF2FE9"/>
    <w:multiLevelType w:val="hybridMultilevel"/>
    <w:tmpl w:val="68D661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F7C37B5"/>
    <w:multiLevelType w:val="hybridMultilevel"/>
    <w:tmpl w:val="9880CE56"/>
    <w:lvl w:ilvl="0" w:tplc="6BD071C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DB2"/>
    <w:rsid w:val="00006ED7"/>
    <w:rsid w:val="0000787D"/>
    <w:rsid w:val="0001006B"/>
    <w:rsid w:val="00017A9A"/>
    <w:rsid w:val="00036390"/>
    <w:rsid w:val="000562E8"/>
    <w:rsid w:val="000640A8"/>
    <w:rsid w:val="00073ACE"/>
    <w:rsid w:val="00081177"/>
    <w:rsid w:val="00095346"/>
    <w:rsid w:val="000973B6"/>
    <w:rsid w:val="00097AC4"/>
    <w:rsid w:val="000A4342"/>
    <w:rsid w:val="000A7E14"/>
    <w:rsid w:val="000C5352"/>
    <w:rsid w:val="000C6575"/>
    <w:rsid w:val="000D0329"/>
    <w:rsid w:val="000D5379"/>
    <w:rsid w:val="000E17FC"/>
    <w:rsid w:val="000F0D52"/>
    <w:rsid w:val="00102D00"/>
    <w:rsid w:val="00103CC1"/>
    <w:rsid w:val="00106742"/>
    <w:rsid w:val="00115200"/>
    <w:rsid w:val="001160E9"/>
    <w:rsid w:val="00121450"/>
    <w:rsid w:val="00121C18"/>
    <w:rsid w:val="0013253A"/>
    <w:rsid w:val="0013767F"/>
    <w:rsid w:val="00144BAF"/>
    <w:rsid w:val="00144F10"/>
    <w:rsid w:val="0015094D"/>
    <w:rsid w:val="00155161"/>
    <w:rsid w:val="00157771"/>
    <w:rsid w:val="00171808"/>
    <w:rsid w:val="001841DE"/>
    <w:rsid w:val="0018544E"/>
    <w:rsid w:val="001A00F0"/>
    <w:rsid w:val="001B2BA0"/>
    <w:rsid w:val="001B67BC"/>
    <w:rsid w:val="001D0D70"/>
    <w:rsid w:val="001D690B"/>
    <w:rsid w:val="001F45D3"/>
    <w:rsid w:val="002027BB"/>
    <w:rsid w:val="00204FD7"/>
    <w:rsid w:val="002054A4"/>
    <w:rsid w:val="00213DDB"/>
    <w:rsid w:val="002177BE"/>
    <w:rsid w:val="002247FE"/>
    <w:rsid w:val="002249F7"/>
    <w:rsid w:val="00244787"/>
    <w:rsid w:val="00247D95"/>
    <w:rsid w:val="00257492"/>
    <w:rsid w:val="00273F5B"/>
    <w:rsid w:val="00296134"/>
    <w:rsid w:val="00296A70"/>
    <w:rsid w:val="00297C25"/>
    <w:rsid w:val="002B3349"/>
    <w:rsid w:val="002C3127"/>
    <w:rsid w:val="002D30C6"/>
    <w:rsid w:val="002D4951"/>
    <w:rsid w:val="002F6F61"/>
    <w:rsid w:val="003012A1"/>
    <w:rsid w:val="00316849"/>
    <w:rsid w:val="00322975"/>
    <w:rsid w:val="00331202"/>
    <w:rsid w:val="00340D50"/>
    <w:rsid w:val="00373DC4"/>
    <w:rsid w:val="00377C10"/>
    <w:rsid w:val="003C0C89"/>
    <w:rsid w:val="003D094B"/>
    <w:rsid w:val="003D5064"/>
    <w:rsid w:val="003D5CF9"/>
    <w:rsid w:val="003E1855"/>
    <w:rsid w:val="003E6AA5"/>
    <w:rsid w:val="003E7535"/>
    <w:rsid w:val="003F20D3"/>
    <w:rsid w:val="003F50D5"/>
    <w:rsid w:val="004225C2"/>
    <w:rsid w:val="004253DE"/>
    <w:rsid w:val="00425920"/>
    <w:rsid w:val="00425C33"/>
    <w:rsid w:val="00431485"/>
    <w:rsid w:val="00464446"/>
    <w:rsid w:val="004708B1"/>
    <w:rsid w:val="00492C6F"/>
    <w:rsid w:val="004967C6"/>
    <w:rsid w:val="004A119C"/>
    <w:rsid w:val="004A29F4"/>
    <w:rsid w:val="004C1958"/>
    <w:rsid w:val="004D0CFE"/>
    <w:rsid w:val="004F1DE6"/>
    <w:rsid w:val="0053774B"/>
    <w:rsid w:val="0054623D"/>
    <w:rsid w:val="00557B6F"/>
    <w:rsid w:val="005652DA"/>
    <w:rsid w:val="00595DC7"/>
    <w:rsid w:val="005A24F8"/>
    <w:rsid w:val="005B4CA8"/>
    <w:rsid w:val="005B5866"/>
    <w:rsid w:val="005C104C"/>
    <w:rsid w:val="005C3462"/>
    <w:rsid w:val="005D7035"/>
    <w:rsid w:val="005F21D8"/>
    <w:rsid w:val="0060339C"/>
    <w:rsid w:val="00603DEF"/>
    <w:rsid w:val="006177AA"/>
    <w:rsid w:val="006365DC"/>
    <w:rsid w:val="00647CEC"/>
    <w:rsid w:val="00651300"/>
    <w:rsid w:val="00662503"/>
    <w:rsid w:val="006642E7"/>
    <w:rsid w:val="00667370"/>
    <w:rsid w:val="00675445"/>
    <w:rsid w:val="00676D4A"/>
    <w:rsid w:val="00690622"/>
    <w:rsid w:val="006A0DA5"/>
    <w:rsid w:val="006A693A"/>
    <w:rsid w:val="006B0A16"/>
    <w:rsid w:val="006D0694"/>
    <w:rsid w:val="006D11AB"/>
    <w:rsid w:val="006D1D4B"/>
    <w:rsid w:val="006D5C3C"/>
    <w:rsid w:val="006F1923"/>
    <w:rsid w:val="006F1A71"/>
    <w:rsid w:val="006F3E13"/>
    <w:rsid w:val="007013D3"/>
    <w:rsid w:val="007030E5"/>
    <w:rsid w:val="00703AE6"/>
    <w:rsid w:val="00716F39"/>
    <w:rsid w:val="0072037D"/>
    <w:rsid w:val="007255DC"/>
    <w:rsid w:val="00726F0E"/>
    <w:rsid w:val="007340A7"/>
    <w:rsid w:val="00751875"/>
    <w:rsid w:val="0075304F"/>
    <w:rsid w:val="00761F42"/>
    <w:rsid w:val="00764946"/>
    <w:rsid w:val="00765FAA"/>
    <w:rsid w:val="00781DDD"/>
    <w:rsid w:val="007915ED"/>
    <w:rsid w:val="00794E3E"/>
    <w:rsid w:val="007B7081"/>
    <w:rsid w:val="007C13D3"/>
    <w:rsid w:val="007C5665"/>
    <w:rsid w:val="007C5DD1"/>
    <w:rsid w:val="007C7D0F"/>
    <w:rsid w:val="007F0C54"/>
    <w:rsid w:val="007F5A54"/>
    <w:rsid w:val="007F7935"/>
    <w:rsid w:val="00805665"/>
    <w:rsid w:val="00812645"/>
    <w:rsid w:val="0081355F"/>
    <w:rsid w:val="00823EBB"/>
    <w:rsid w:val="008341B6"/>
    <w:rsid w:val="00841352"/>
    <w:rsid w:val="008424AE"/>
    <w:rsid w:val="008452DC"/>
    <w:rsid w:val="00861E7E"/>
    <w:rsid w:val="00873C96"/>
    <w:rsid w:val="00876E99"/>
    <w:rsid w:val="008874D8"/>
    <w:rsid w:val="00890A52"/>
    <w:rsid w:val="00892A15"/>
    <w:rsid w:val="008A026D"/>
    <w:rsid w:val="008C32C0"/>
    <w:rsid w:val="008D03F9"/>
    <w:rsid w:val="008D3629"/>
    <w:rsid w:val="008D5959"/>
    <w:rsid w:val="00901DFF"/>
    <w:rsid w:val="00906F77"/>
    <w:rsid w:val="00913C8B"/>
    <w:rsid w:val="00915526"/>
    <w:rsid w:val="00916A03"/>
    <w:rsid w:val="00926F3F"/>
    <w:rsid w:val="00927100"/>
    <w:rsid w:val="00930EEA"/>
    <w:rsid w:val="00936175"/>
    <w:rsid w:val="0093712D"/>
    <w:rsid w:val="00943E9F"/>
    <w:rsid w:val="00946E7C"/>
    <w:rsid w:val="00961523"/>
    <w:rsid w:val="00964B9A"/>
    <w:rsid w:val="009761F1"/>
    <w:rsid w:val="00987C08"/>
    <w:rsid w:val="009931F2"/>
    <w:rsid w:val="009A1847"/>
    <w:rsid w:val="009A329F"/>
    <w:rsid w:val="009B1946"/>
    <w:rsid w:val="009B767C"/>
    <w:rsid w:val="009C29CF"/>
    <w:rsid w:val="009D0411"/>
    <w:rsid w:val="009F645F"/>
    <w:rsid w:val="00A00F39"/>
    <w:rsid w:val="00A117D4"/>
    <w:rsid w:val="00A15170"/>
    <w:rsid w:val="00A26827"/>
    <w:rsid w:val="00A30F92"/>
    <w:rsid w:val="00A32707"/>
    <w:rsid w:val="00A40785"/>
    <w:rsid w:val="00A42F83"/>
    <w:rsid w:val="00A43E11"/>
    <w:rsid w:val="00A65F50"/>
    <w:rsid w:val="00A66C57"/>
    <w:rsid w:val="00A747C0"/>
    <w:rsid w:val="00AC4B10"/>
    <w:rsid w:val="00AD635F"/>
    <w:rsid w:val="00AF17C6"/>
    <w:rsid w:val="00AF61DB"/>
    <w:rsid w:val="00B04EF0"/>
    <w:rsid w:val="00B1243F"/>
    <w:rsid w:val="00B2064C"/>
    <w:rsid w:val="00B24434"/>
    <w:rsid w:val="00B355EC"/>
    <w:rsid w:val="00B40C00"/>
    <w:rsid w:val="00B41155"/>
    <w:rsid w:val="00B65334"/>
    <w:rsid w:val="00B66191"/>
    <w:rsid w:val="00B716D6"/>
    <w:rsid w:val="00BB46E4"/>
    <w:rsid w:val="00BB562A"/>
    <w:rsid w:val="00BB663D"/>
    <w:rsid w:val="00BC4052"/>
    <w:rsid w:val="00BC4961"/>
    <w:rsid w:val="00BD2ECA"/>
    <w:rsid w:val="00C01C12"/>
    <w:rsid w:val="00C05896"/>
    <w:rsid w:val="00C1632F"/>
    <w:rsid w:val="00C20EB3"/>
    <w:rsid w:val="00C66209"/>
    <w:rsid w:val="00C70AF5"/>
    <w:rsid w:val="00C735C1"/>
    <w:rsid w:val="00C92DB2"/>
    <w:rsid w:val="00C96F16"/>
    <w:rsid w:val="00CA5D23"/>
    <w:rsid w:val="00CB2866"/>
    <w:rsid w:val="00CC2F49"/>
    <w:rsid w:val="00CD1B06"/>
    <w:rsid w:val="00CD4535"/>
    <w:rsid w:val="00CF080F"/>
    <w:rsid w:val="00D052F9"/>
    <w:rsid w:val="00D115A3"/>
    <w:rsid w:val="00D1552B"/>
    <w:rsid w:val="00D46A15"/>
    <w:rsid w:val="00D52C3A"/>
    <w:rsid w:val="00D613C4"/>
    <w:rsid w:val="00D61A4A"/>
    <w:rsid w:val="00D63B54"/>
    <w:rsid w:val="00D64FF6"/>
    <w:rsid w:val="00D7422A"/>
    <w:rsid w:val="00D81917"/>
    <w:rsid w:val="00DD234A"/>
    <w:rsid w:val="00DD60D1"/>
    <w:rsid w:val="00DD6A2F"/>
    <w:rsid w:val="00DE02E0"/>
    <w:rsid w:val="00DE30BA"/>
    <w:rsid w:val="00DF4272"/>
    <w:rsid w:val="00E13FE7"/>
    <w:rsid w:val="00E37E26"/>
    <w:rsid w:val="00E42381"/>
    <w:rsid w:val="00E44DCA"/>
    <w:rsid w:val="00E478C8"/>
    <w:rsid w:val="00E93C59"/>
    <w:rsid w:val="00E959C3"/>
    <w:rsid w:val="00EA3214"/>
    <w:rsid w:val="00EA7061"/>
    <w:rsid w:val="00EB44DC"/>
    <w:rsid w:val="00EC072E"/>
    <w:rsid w:val="00EC4090"/>
    <w:rsid w:val="00EC4242"/>
    <w:rsid w:val="00ED374B"/>
    <w:rsid w:val="00EE09A6"/>
    <w:rsid w:val="00EF2389"/>
    <w:rsid w:val="00EF70E8"/>
    <w:rsid w:val="00F013DD"/>
    <w:rsid w:val="00F04C9F"/>
    <w:rsid w:val="00F154E4"/>
    <w:rsid w:val="00F27D00"/>
    <w:rsid w:val="00F344FA"/>
    <w:rsid w:val="00F42677"/>
    <w:rsid w:val="00F7778F"/>
    <w:rsid w:val="00F83FED"/>
    <w:rsid w:val="00FA0215"/>
    <w:rsid w:val="00FA49F0"/>
    <w:rsid w:val="00FB2A7D"/>
    <w:rsid w:val="00FC5A07"/>
    <w:rsid w:val="00FC5BF9"/>
    <w:rsid w:val="00FD1597"/>
    <w:rsid w:val="00FE6CA1"/>
    <w:rsid w:val="00FF07D5"/>
    <w:rsid w:val="00FF096A"/>
    <w:rsid w:val="00FF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AA96E"/>
  <w15:docId w15:val="{A2891C12-80A0-4EBF-8E30-7923B2A8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44BAF"/>
  </w:style>
  <w:style w:type="paragraph" w:styleId="Header">
    <w:name w:val="header"/>
    <w:basedOn w:val="Normal"/>
    <w:link w:val="HeaderChar"/>
    <w:uiPriority w:val="99"/>
    <w:unhideWhenUsed/>
    <w:rsid w:val="00144BAF"/>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144BAF"/>
  </w:style>
  <w:style w:type="paragraph" w:styleId="Footer">
    <w:name w:val="footer"/>
    <w:basedOn w:val="Normal"/>
    <w:link w:val="FooterChar"/>
    <w:uiPriority w:val="99"/>
    <w:unhideWhenUsed/>
    <w:rsid w:val="00144BAF"/>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144BAF"/>
  </w:style>
  <w:style w:type="numbering" w:customStyle="1" w:styleId="NoList2">
    <w:name w:val="No List2"/>
    <w:next w:val="NoList"/>
    <w:uiPriority w:val="99"/>
    <w:semiHidden/>
    <w:unhideWhenUsed/>
    <w:rsid w:val="00340D50"/>
  </w:style>
  <w:style w:type="character" w:styleId="CommentReference">
    <w:name w:val="annotation reference"/>
    <w:basedOn w:val="DefaultParagraphFont"/>
    <w:uiPriority w:val="99"/>
    <w:semiHidden/>
    <w:unhideWhenUsed/>
    <w:rsid w:val="00C66209"/>
    <w:rPr>
      <w:sz w:val="16"/>
      <w:szCs w:val="16"/>
    </w:rPr>
  </w:style>
  <w:style w:type="paragraph" w:styleId="CommentText">
    <w:name w:val="annotation text"/>
    <w:basedOn w:val="Normal"/>
    <w:link w:val="CommentTextChar"/>
    <w:uiPriority w:val="99"/>
    <w:semiHidden/>
    <w:unhideWhenUsed/>
    <w:rsid w:val="00C66209"/>
    <w:pPr>
      <w:spacing w:line="240" w:lineRule="auto"/>
    </w:pPr>
    <w:rPr>
      <w:sz w:val="20"/>
      <w:szCs w:val="20"/>
    </w:rPr>
  </w:style>
  <w:style w:type="character" w:customStyle="1" w:styleId="CommentTextChar">
    <w:name w:val="Comment Text Char"/>
    <w:basedOn w:val="DefaultParagraphFont"/>
    <w:link w:val="CommentText"/>
    <w:uiPriority w:val="99"/>
    <w:semiHidden/>
    <w:rsid w:val="00C66209"/>
    <w:rPr>
      <w:sz w:val="20"/>
      <w:szCs w:val="20"/>
    </w:rPr>
  </w:style>
  <w:style w:type="paragraph" w:styleId="CommentSubject">
    <w:name w:val="annotation subject"/>
    <w:basedOn w:val="CommentText"/>
    <w:next w:val="CommentText"/>
    <w:link w:val="CommentSubjectChar"/>
    <w:uiPriority w:val="99"/>
    <w:semiHidden/>
    <w:unhideWhenUsed/>
    <w:rsid w:val="00C66209"/>
    <w:rPr>
      <w:b/>
      <w:bCs/>
    </w:rPr>
  </w:style>
  <w:style w:type="character" w:customStyle="1" w:styleId="CommentSubjectChar">
    <w:name w:val="Comment Subject Char"/>
    <w:basedOn w:val="CommentTextChar"/>
    <w:link w:val="CommentSubject"/>
    <w:uiPriority w:val="99"/>
    <w:semiHidden/>
    <w:rsid w:val="00C66209"/>
    <w:rPr>
      <w:b/>
      <w:bCs/>
      <w:sz w:val="20"/>
      <w:szCs w:val="20"/>
    </w:rPr>
  </w:style>
  <w:style w:type="paragraph" w:styleId="BalloonText">
    <w:name w:val="Balloon Text"/>
    <w:basedOn w:val="Normal"/>
    <w:link w:val="BalloonTextChar"/>
    <w:uiPriority w:val="99"/>
    <w:semiHidden/>
    <w:unhideWhenUsed/>
    <w:rsid w:val="00C662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209"/>
    <w:rPr>
      <w:rFonts w:ascii="Segoe UI" w:hAnsi="Segoe UI" w:cs="Segoe UI"/>
      <w:sz w:val="18"/>
      <w:szCs w:val="18"/>
    </w:rPr>
  </w:style>
  <w:style w:type="paragraph" w:styleId="NoSpacing">
    <w:name w:val="No Spacing"/>
    <w:uiPriority w:val="1"/>
    <w:qFormat/>
    <w:rsid w:val="001160E9"/>
    <w:pPr>
      <w:spacing w:after="0" w:line="240" w:lineRule="auto"/>
    </w:pPr>
  </w:style>
  <w:style w:type="paragraph" w:styleId="ListParagraph">
    <w:name w:val="List Paragraph"/>
    <w:basedOn w:val="Normal"/>
    <w:uiPriority w:val="34"/>
    <w:qFormat/>
    <w:rsid w:val="00492C6F"/>
    <w:pPr>
      <w:ind w:left="720"/>
      <w:contextualSpacing/>
    </w:pPr>
  </w:style>
  <w:style w:type="paragraph" w:styleId="Revision">
    <w:name w:val="Revision"/>
    <w:hidden/>
    <w:uiPriority w:val="99"/>
    <w:semiHidden/>
    <w:rsid w:val="00B411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3328">
      <w:bodyDiv w:val="1"/>
      <w:marLeft w:val="0"/>
      <w:marRight w:val="0"/>
      <w:marTop w:val="0"/>
      <w:marBottom w:val="0"/>
      <w:divBdr>
        <w:top w:val="none" w:sz="0" w:space="0" w:color="auto"/>
        <w:left w:val="none" w:sz="0" w:space="0" w:color="auto"/>
        <w:bottom w:val="none" w:sz="0" w:space="0" w:color="auto"/>
        <w:right w:val="none" w:sz="0" w:space="0" w:color="auto"/>
      </w:divBdr>
    </w:div>
    <w:div w:id="578751355">
      <w:bodyDiv w:val="1"/>
      <w:marLeft w:val="0"/>
      <w:marRight w:val="0"/>
      <w:marTop w:val="0"/>
      <w:marBottom w:val="0"/>
      <w:divBdr>
        <w:top w:val="none" w:sz="0" w:space="0" w:color="auto"/>
        <w:left w:val="none" w:sz="0" w:space="0" w:color="auto"/>
        <w:bottom w:val="none" w:sz="0" w:space="0" w:color="auto"/>
        <w:right w:val="none" w:sz="0" w:space="0" w:color="auto"/>
      </w:divBdr>
    </w:div>
    <w:div w:id="771317756">
      <w:bodyDiv w:val="1"/>
      <w:marLeft w:val="0"/>
      <w:marRight w:val="0"/>
      <w:marTop w:val="0"/>
      <w:marBottom w:val="0"/>
      <w:divBdr>
        <w:top w:val="none" w:sz="0" w:space="0" w:color="auto"/>
        <w:left w:val="none" w:sz="0" w:space="0" w:color="auto"/>
        <w:bottom w:val="none" w:sz="0" w:space="0" w:color="auto"/>
        <w:right w:val="none" w:sz="0" w:space="0" w:color="auto"/>
      </w:divBdr>
    </w:div>
    <w:div w:id="819543609">
      <w:bodyDiv w:val="1"/>
      <w:marLeft w:val="0"/>
      <w:marRight w:val="0"/>
      <w:marTop w:val="0"/>
      <w:marBottom w:val="0"/>
      <w:divBdr>
        <w:top w:val="none" w:sz="0" w:space="0" w:color="auto"/>
        <w:left w:val="none" w:sz="0" w:space="0" w:color="auto"/>
        <w:bottom w:val="none" w:sz="0" w:space="0" w:color="auto"/>
        <w:right w:val="none" w:sz="0" w:space="0" w:color="auto"/>
      </w:divBdr>
    </w:div>
    <w:div w:id="871499099">
      <w:bodyDiv w:val="1"/>
      <w:marLeft w:val="0"/>
      <w:marRight w:val="0"/>
      <w:marTop w:val="0"/>
      <w:marBottom w:val="0"/>
      <w:divBdr>
        <w:top w:val="none" w:sz="0" w:space="0" w:color="auto"/>
        <w:left w:val="none" w:sz="0" w:space="0" w:color="auto"/>
        <w:bottom w:val="none" w:sz="0" w:space="0" w:color="auto"/>
        <w:right w:val="none" w:sz="0" w:space="0" w:color="auto"/>
      </w:divBdr>
    </w:div>
    <w:div w:id="918056229">
      <w:bodyDiv w:val="1"/>
      <w:marLeft w:val="0"/>
      <w:marRight w:val="0"/>
      <w:marTop w:val="0"/>
      <w:marBottom w:val="0"/>
      <w:divBdr>
        <w:top w:val="none" w:sz="0" w:space="0" w:color="auto"/>
        <w:left w:val="none" w:sz="0" w:space="0" w:color="auto"/>
        <w:bottom w:val="none" w:sz="0" w:space="0" w:color="auto"/>
        <w:right w:val="none" w:sz="0" w:space="0" w:color="auto"/>
      </w:divBdr>
    </w:div>
    <w:div w:id="919607063">
      <w:bodyDiv w:val="1"/>
      <w:marLeft w:val="0"/>
      <w:marRight w:val="0"/>
      <w:marTop w:val="0"/>
      <w:marBottom w:val="0"/>
      <w:divBdr>
        <w:top w:val="none" w:sz="0" w:space="0" w:color="auto"/>
        <w:left w:val="none" w:sz="0" w:space="0" w:color="auto"/>
        <w:bottom w:val="none" w:sz="0" w:space="0" w:color="auto"/>
        <w:right w:val="none" w:sz="0" w:space="0" w:color="auto"/>
      </w:divBdr>
    </w:div>
    <w:div w:id="1080980370">
      <w:bodyDiv w:val="1"/>
      <w:marLeft w:val="0"/>
      <w:marRight w:val="0"/>
      <w:marTop w:val="0"/>
      <w:marBottom w:val="0"/>
      <w:divBdr>
        <w:top w:val="none" w:sz="0" w:space="0" w:color="auto"/>
        <w:left w:val="none" w:sz="0" w:space="0" w:color="auto"/>
        <w:bottom w:val="none" w:sz="0" w:space="0" w:color="auto"/>
        <w:right w:val="none" w:sz="0" w:space="0" w:color="auto"/>
      </w:divBdr>
    </w:div>
    <w:div w:id="188038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CDE8B-02C3-4322-9512-D4412FAF7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2112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AD. Drobova</dc:creator>
  <cp:keywords/>
  <dc:description/>
  <cp:lastModifiedBy>Jana JD. Dimitrova</cp:lastModifiedBy>
  <cp:revision>8</cp:revision>
  <cp:lastPrinted>2019-11-14T16:11:00Z</cp:lastPrinted>
  <dcterms:created xsi:type="dcterms:W3CDTF">2020-02-04T09:29:00Z</dcterms:created>
  <dcterms:modified xsi:type="dcterms:W3CDTF">2020-05-07T05:40:00Z</dcterms:modified>
</cp:coreProperties>
</file>