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33C" w:rsidRPr="00403228" w:rsidRDefault="00DB533C" w:rsidP="00DB533C">
      <w:pPr>
        <w:jc w:val="center"/>
        <w:outlineLvl w:val="0"/>
        <w:rPr>
          <w:sz w:val="22"/>
          <w:szCs w:val="22"/>
        </w:rPr>
      </w:pPr>
      <w:r w:rsidRPr="00403228">
        <w:rPr>
          <w:b/>
          <w:sz w:val="22"/>
          <w:szCs w:val="22"/>
        </w:rPr>
        <w:t>Листовка: информация за потребителя</w:t>
      </w:r>
    </w:p>
    <w:p w:rsidR="00DB533C" w:rsidRPr="00403228" w:rsidRDefault="00DB533C" w:rsidP="00DB533C">
      <w:pPr>
        <w:jc w:val="center"/>
        <w:outlineLvl w:val="0"/>
        <w:rPr>
          <w:b/>
          <w:sz w:val="22"/>
          <w:szCs w:val="22"/>
        </w:rPr>
      </w:pPr>
    </w:p>
    <w:p w:rsidR="0061236F" w:rsidRDefault="00DB533C" w:rsidP="0061236F">
      <w:pPr>
        <w:jc w:val="center"/>
        <w:rPr>
          <w:b/>
          <w:sz w:val="22"/>
          <w:szCs w:val="22"/>
          <w:lang w:val="en-US"/>
        </w:rPr>
      </w:pPr>
      <w:r w:rsidRPr="00403228">
        <w:rPr>
          <w:b/>
          <w:sz w:val="22"/>
          <w:szCs w:val="22"/>
        </w:rPr>
        <w:t>БлокМАКС</w:t>
      </w:r>
      <w:r w:rsidR="00151E43">
        <w:rPr>
          <w:sz w:val="22"/>
          <w:szCs w:val="22"/>
          <w:vertAlign w:val="superscript"/>
        </w:rPr>
        <w:t>®</w:t>
      </w:r>
      <w:r w:rsidRPr="00403228">
        <w:rPr>
          <w:b/>
          <w:sz w:val="22"/>
          <w:szCs w:val="22"/>
        </w:rPr>
        <w:t xml:space="preserve"> 200 mg филмирани таблетки</w:t>
      </w:r>
      <w:r w:rsidR="0061236F" w:rsidRPr="0061236F">
        <w:rPr>
          <w:b/>
          <w:sz w:val="22"/>
          <w:szCs w:val="22"/>
          <w:lang w:val="en-US"/>
        </w:rPr>
        <w:t xml:space="preserve"> </w:t>
      </w:r>
    </w:p>
    <w:p w:rsidR="00DB533C" w:rsidRPr="00403228" w:rsidRDefault="0061236F" w:rsidP="00DB533C">
      <w:pPr>
        <w:jc w:val="center"/>
        <w:rPr>
          <w:b/>
          <w:sz w:val="22"/>
          <w:szCs w:val="22"/>
        </w:rPr>
      </w:pPr>
      <w:r w:rsidRPr="0061236F">
        <w:rPr>
          <w:b/>
          <w:sz w:val="22"/>
          <w:szCs w:val="22"/>
          <w:lang w:val="en-US"/>
        </w:rPr>
        <w:t>BlokMAX</w:t>
      </w:r>
      <w:r w:rsidR="00824128">
        <w:rPr>
          <w:sz w:val="22"/>
          <w:szCs w:val="22"/>
          <w:vertAlign w:val="superscript"/>
        </w:rPr>
        <w:t>®</w:t>
      </w:r>
      <w:r w:rsidRPr="0061236F">
        <w:rPr>
          <w:b/>
          <w:sz w:val="22"/>
          <w:szCs w:val="22"/>
          <w:lang w:val="en-US"/>
        </w:rPr>
        <w:t xml:space="preserve"> 200 mg  film-coated tablets</w:t>
      </w:r>
    </w:p>
    <w:p w:rsidR="00DB533C" w:rsidRPr="00403228" w:rsidRDefault="00DB533C" w:rsidP="00DB533C">
      <w:pPr>
        <w:jc w:val="right"/>
        <w:rPr>
          <w:sz w:val="22"/>
          <w:szCs w:val="22"/>
        </w:rPr>
      </w:pPr>
    </w:p>
    <w:p w:rsidR="008F1E02" w:rsidRDefault="00DB533C" w:rsidP="00DB533C">
      <w:pPr>
        <w:jc w:val="center"/>
        <w:rPr>
          <w:sz w:val="22"/>
          <w:szCs w:val="22"/>
          <w:lang w:val="en-US"/>
        </w:rPr>
      </w:pPr>
      <w:r w:rsidRPr="00403228">
        <w:rPr>
          <w:sz w:val="22"/>
          <w:szCs w:val="22"/>
        </w:rPr>
        <w:t>Ибупрофен (</w:t>
      </w:r>
      <w:r w:rsidRPr="00403228">
        <w:rPr>
          <w:i/>
          <w:sz w:val="22"/>
          <w:szCs w:val="22"/>
        </w:rPr>
        <w:t>Ibuprofen</w:t>
      </w:r>
      <w:r w:rsidRPr="00403228">
        <w:rPr>
          <w:sz w:val="22"/>
          <w:szCs w:val="22"/>
        </w:rPr>
        <w:t>)</w:t>
      </w:r>
    </w:p>
    <w:p w:rsidR="00DB533C" w:rsidRPr="00DB533C" w:rsidRDefault="00DB533C" w:rsidP="00DB533C">
      <w:pPr>
        <w:jc w:val="center"/>
        <w:rPr>
          <w:sz w:val="22"/>
          <w:szCs w:val="22"/>
          <w:lang w:val="en-US"/>
        </w:rPr>
      </w:pPr>
    </w:p>
    <w:p w:rsidR="008F1E02" w:rsidRPr="00403228" w:rsidRDefault="008F1E02" w:rsidP="008F1E02">
      <w:pPr>
        <w:suppressAutoHyphens/>
        <w:rPr>
          <w:sz w:val="22"/>
          <w:szCs w:val="22"/>
        </w:rPr>
      </w:pPr>
      <w:r w:rsidRPr="00403228">
        <w:rPr>
          <w:b/>
          <w:sz w:val="22"/>
          <w:szCs w:val="22"/>
        </w:rPr>
        <w:t>Прочетете внимателно цялата листовка, преди да започнете да приемате това лекарство, тъй като тя съдържа важна за Вас информация.</w:t>
      </w:r>
    </w:p>
    <w:p w:rsidR="008F1E02" w:rsidRPr="00403228" w:rsidRDefault="008F1E02" w:rsidP="008F1E02">
      <w:pPr>
        <w:numPr>
          <w:ilvl w:val="12"/>
          <w:numId w:val="0"/>
        </w:numPr>
        <w:tabs>
          <w:tab w:val="left" w:pos="720"/>
        </w:tabs>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Запазете тази листовка. Може да се наложи да я прочетете отново. </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Ако се нуждаете от допълнителна информация или съвет, попитайте Вашия фармацевт.</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Ако получите някакви нежелани лекарствени реакции, уведомете Вашия лекар или фармацевт. Това включва и всички възможни нежелани реакции, неописани в тази листовка. Вижте точка 4.</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не се чувствате по-добре или състоянието Ви се влоши, трябва да потърсите лекарска помощ (за </w:t>
      </w:r>
      <w:r w:rsidR="00464C7B">
        <w:rPr>
          <w:sz w:val="22"/>
          <w:szCs w:val="22"/>
        </w:rPr>
        <w:t>юноши</w:t>
      </w:r>
      <w:r w:rsidRPr="00403228">
        <w:rPr>
          <w:sz w:val="22"/>
          <w:szCs w:val="22"/>
        </w:rPr>
        <w:t>).</w:t>
      </w:r>
    </w:p>
    <w:p w:rsidR="008F1E02" w:rsidRPr="00403228" w:rsidRDefault="008F1E02" w:rsidP="008F1E02">
      <w:pPr>
        <w:numPr>
          <w:ilvl w:val="0"/>
          <w:numId w:val="1"/>
        </w:numPr>
        <w:tabs>
          <w:tab w:val="left" w:pos="567"/>
        </w:tabs>
        <w:ind w:left="567" w:hanging="567"/>
        <w:rPr>
          <w:sz w:val="22"/>
          <w:szCs w:val="22"/>
        </w:rPr>
      </w:pPr>
      <w:r w:rsidRPr="00403228">
        <w:rPr>
          <w:sz w:val="22"/>
          <w:szCs w:val="22"/>
        </w:rPr>
        <w:t xml:space="preserve">Ако след 3 дни с висока температура или 5 дни с болка не се чувствате по-добре или състоянието Ви се влоши, трябва да потърсите лекарска помощ (за възрастни). </w:t>
      </w:r>
    </w:p>
    <w:p w:rsidR="008F1E02" w:rsidRPr="00403228" w:rsidRDefault="008F1E02" w:rsidP="008F1E02">
      <w:pPr>
        <w:ind w:right="-2"/>
        <w:rPr>
          <w:sz w:val="22"/>
          <w:szCs w:val="22"/>
        </w:rPr>
      </w:pPr>
    </w:p>
    <w:p w:rsidR="008F1E02" w:rsidRPr="000A33BE" w:rsidRDefault="008F1E02" w:rsidP="008F1E02">
      <w:pPr>
        <w:numPr>
          <w:ilvl w:val="12"/>
          <w:numId w:val="0"/>
        </w:numPr>
        <w:ind w:right="-2"/>
        <w:outlineLvl w:val="0"/>
        <w:rPr>
          <w:sz w:val="22"/>
          <w:szCs w:val="22"/>
          <w:lang w:val="en-US"/>
        </w:rPr>
      </w:pPr>
      <w:r w:rsidRPr="00403228">
        <w:rPr>
          <w:b/>
          <w:sz w:val="22"/>
          <w:szCs w:val="22"/>
        </w:rPr>
        <w:t>Какво съдържа тази листовка</w:t>
      </w:r>
    </w:p>
    <w:p w:rsidR="008F1E02" w:rsidRPr="00403228" w:rsidRDefault="008F1E02" w:rsidP="008F1E02">
      <w:pPr>
        <w:numPr>
          <w:ilvl w:val="12"/>
          <w:numId w:val="0"/>
        </w:numPr>
        <w:tabs>
          <w:tab w:val="left" w:pos="567"/>
        </w:tabs>
        <w:ind w:right="-29"/>
        <w:rPr>
          <w:sz w:val="22"/>
          <w:szCs w:val="22"/>
        </w:rPr>
      </w:pPr>
      <w:r w:rsidRPr="00403228">
        <w:rPr>
          <w:sz w:val="22"/>
          <w:szCs w:val="22"/>
        </w:rPr>
        <w:t>1.</w:t>
      </w:r>
      <w:r w:rsidRPr="00403228">
        <w:rPr>
          <w:sz w:val="22"/>
          <w:szCs w:val="22"/>
        </w:rPr>
        <w:tab/>
        <w:t xml:space="preserve">Какво представлява </w:t>
      </w:r>
      <w:r w:rsidR="00464C7B">
        <w:rPr>
          <w:sz w:val="22"/>
          <w:szCs w:val="22"/>
        </w:rPr>
        <w:t xml:space="preserve">БлокМАКС </w:t>
      </w:r>
      <w:r w:rsidRPr="00403228">
        <w:rPr>
          <w:sz w:val="22"/>
          <w:szCs w:val="22"/>
        </w:rPr>
        <w:t>и за какво се използва</w:t>
      </w:r>
    </w:p>
    <w:p w:rsidR="008F1E02" w:rsidRPr="00403228" w:rsidRDefault="008F1E02" w:rsidP="008F1E02">
      <w:pPr>
        <w:numPr>
          <w:ilvl w:val="12"/>
          <w:numId w:val="0"/>
        </w:numPr>
        <w:tabs>
          <w:tab w:val="left" w:pos="567"/>
        </w:tabs>
        <w:ind w:right="-29"/>
        <w:rPr>
          <w:sz w:val="22"/>
          <w:szCs w:val="22"/>
        </w:rPr>
      </w:pPr>
      <w:r w:rsidRPr="00403228">
        <w:rPr>
          <w:sz w:val="22"/>
          <w:szCs w:val="22"/>
        </w:rPr>
        <w:t>2.</w:t>
      </w:r>
      <w:r w:rsidRPr="00403228">
        <w:rPr>
          <w:sz w:val="22"/>
          <w:szCs w:val="22"/>
        </w:rPr>
        <w:tab/>
        <w:t xml:space="preserve">Какво трябва да знаете, преди да приемете </w:t>
      </w:r>
      <w:r w:rsidR="00464C7B">
        <w:rPr>
          <w:sz w:val="22"/>
          <w:szCs w:val="22"/>
        </w:rPr>
        <w:t xml:space="preserve">БлокМАКС </w:t>
      </w:r>
    </w:p>
    <w:p w:rsidR="008F1E02" w:rsidRPr="00403228" w:rsidRDefault="008F1E02" w:rsidP="008F1E02">
      <w:pPr>
        <w:numPr>
          <w:ilvl w:val="12"/>
          <w:numId w:val="0"/>
        </w:numPr>
        <w:tabs>
          <w:tab w:val="left" w:pos="567"/>
        </w:tabs>
        <w:ind w:right="-29"/>
        <w:rPr>
          <w:sz w:val="22"/>
          <w:szCs w:val="22"/>
        </w:rPr>
      </w:pPr>
      <w:r w:rsidRPr="00403228">
        <w:rPr>
          <w:sz w:val="22"/>
          <w:szCs w:val="22"/>
        </w:rPr>
        <w:t>3.</w:t>
      </w:r>
      <w:r w:rsidRPr="00403228">
        <w:rPr>
          <w:sz w:val="22"/>
          <w:szCs w:val="22"/>
        </w:rPr>
        <w:tab/>
        <w:t xml:space="preserve">Как да приемате </w:t>
      </w:r>
      <w:r w:rsidR="00464C7B">
        <w:rPr>
          <w:sz w:val="22"/>
          <w:szCs w:val="22"/>
        </w:rPr>
        <w:t xml:space="preserve">БлокМАКС </w:t>
      </w:r>
    </w:p>
    <w:p w:rsidR="008F1E02" w:rsidRPr="00403228" w:rsidRDefault="008F1E02" w:rsidP="008F1E02">
      <w:pPr>
        <w:numPr>
          <w:ilvl w:val="12"/>
          <w:numId w:val="0"/>
        </w:numPr>
        <w:tabs>
          <w:tab w:val="left" w:pos="567"/>
        </w:tabs>
        <w:ind w:right="-29"/>
        <w:rPr>
          <w:sz w:val="22"/>
          <w:szCs w:val="22"/>
        </w:rPr>
      </w:pPr>
      <w:r w:rsidRPr="00403228">
        <w:rPr>
          <w:sz w:val="22"/>
          <w:szCs w:val="22"/>
        </w:rPr>
        <w:t>4.</w:t>
      </w:r>
      <w:r w:rsidRPr="00403228">
        <w:rPr>
          <w:sz w:val="22"/>
          <w:szCs w:val="22"/>
        </w:rPr>
        <w:tab/>
        <w:t>Възможни нежелани реакции</w:t>
      </w:r>
    </w:p>
    <w:p w:rsidR="008F1E02" w:rsidRPr="00403228" w:rsidRDefault="008F1E02" w:rsidP="008F1E02">
      <w:pPr>
        <w:numPr>
          <w:ilvl w:val="0"/>
          <w:numId w:val="2"/>
        </w:numPr>
        <w:tabs>
          <w:tab w:val="clear" w:pos="570"/>
          <w:tab w:val="left" w:pos="567"/>
        </w:tabs>
        <w:ind w:right="-29"/>
        <w:rPr>
          <w:sz w:val="22"/>
          <w:szCs w:val="22"/>
        </w:rPr>
      </w:pPr>
      <w:r w:rsidRPr="00403228">
        <w:rPr>
          <w:sz w:val="22"/>
          <w:szCs w:val="22"/>
        </w:rPr>
        <w:t xml:space="preserve">Как да съхранявате </w:t>
      </w:r>
      <w:r w:rsidR="00464C7B">
        <w:rPr>
          <w:sz w:val="22"/>
          <w:szCs w:val="22"/>
        </w:rPr>
        <w:t xml:space="preserve">БлокМАКС </w:t>
      </w:r>
    </w:p>
    <w:p w:rsidR="008F1E02" w:rsidRPr="00403228" w:rsidRDefault="008F1E02" w:rsidP="008F1E02">
      <w:pPr>
        <w:tabs>
          <w:tab w:val="left" w:pos="567"/>
        </w:tabs>
        <w:ind w:right="-29"/>
        <w:rPr>
          <w:sz w:val="22"/>
          <w:szCs w:val="22"/>
        </w:rPr>
      </w:pPr>
      <w:r w:rsidRPr="00403228">
        <w:rPr>
          <w:sz w:val="22"/>
          <w:szCs w:val="22"/>
        </w:rPr>
        <w:t>6.</w:t>
      </w:r>
      <w:r w:rsidRPr="00403228">
        <w:rPr>
          <w:sz w:val="22"/>
          <w:szCs w:val="22"/>
        </w:rPr>
        <w:tab/>
        <w:t>Съдържание на опаковката и допълнителна информация</w:t>
      </w:r>
    </w:p>
    <w:p w:rsidR="008F1E02" w:rsidRPr="00403228" w:rsidRDefault="008F1E02" w:rsidP="008F1E02">
      <w:pPr>
        <w:numPr>
          <w:ilvl w:val="12"/>
          <w:numId w:val="0"/>
        </w:numPr>
        <w:tabs>
          <w:tab w:val="left" w:pos="567"/>
        </w:tabs>
        <w:rPr>
          <w:sz w:val="22"/>
          <w:szCs w:val="22"/>
        </w:rPr>
      </w:pPr>
    </w:p>
    <w:p w:rsidR="008F1E02" w:rsidRPr="00403228" w:rsidRDefault="008F1E02" w:rsidP="008F1E02">
      <w:pPr>
        <w:numPr>
          <w:ilvl w:val="12"/>
          <w:numId w:val="0"/>
        </w:numPr>
        <w:rPr>
          <w:sz w:val="22"/>
          <w:szCs w:val="22"/>
        </w:rPr>
      </w:pPr>
    </w:p>
    <w:p w:rsidR="008F1E02" w:rsidRPr="00403228" w:rsidRDefault="008F1E02" w:rsidP="008F1E02">
      <w:pPr>
        <w:numPr>
          <w:ilvl w:val="0"/>
          <w:numId w:val="4"/>
        </w:numPr>
        <w:ind w:right="-2"/>
        <w:rPr>
          <w:b/>
          <w:sz w:val="22"/>
          <w:szCs w:val="22"/>
        </w:rPr>
      </w:pPr>
      <w:r w:rsidRPr="00403228">
        <w:rPr>
          <w:b/>
          <w:sz w:val="22"/>
          <w:szCs w:val="22"/>
        </w:rPr>
        <w:t xml:space="preserve">Какво представлява </w:t>
      </w:r>
      <w:r w:rsidR="00464C7B">
        <w:rPr>
          <w:b/>
          <w:sz w:val="22"/>
          <w:szCs w:val="22"/>
        </w:rPr>
        <w:t xml:space="preserve">БлокМАКС </w:t>
      </w:r>
      <w:r w:rsidRPr="00403228">
        <w:rPr>
          <w:b/>
          <w:sz w:val="22"/>
          <w:szCs w:val="22"/>
        </w:rPr>
        <w:t>и за какво се използва</w:t>
      </w:r>
    </w:p>
    <w:p w:rsidR="008F1E02" w:rsidRPr="00403228" w:rsidRDefault="008F1E02" w:rsidP="008F1E02">
      <w:pPr>
        <w:numPr>
          <w:ilvl w:val="12"/>
          <w:numId w:val="0"/>
        </w:numPr>
        <w:rPr>
          <w:sz w:val="22"/>
          <w:szCs w:val="22"/>
        </w:rPr>
      </w:pPr>
    </w:p>
    <w:p w:rsidR="008F1E02" w:rsidRPr="00403228" w:rsidRDefault="008F1E02" w:rsidP="008F1E02">
      <w:pPr>
        <w:tabs>
          <w:tab w:val="left" w:pos="567"/>
        </w:tabs>
        <w:textAlignment w:val="top"/>
        <w:rPr>
          <w:sz w:val="22"/>
          <w:szCs w:val="22"/>
        </w:rPr>
      </w:pPr>
      <w:r w:rsidRPr="00403228">
        <w:rPr>
          <w:sz w:val="22"/>
          <w:szCs w:val="22"/>
        </w:rPr>
        <w:t xml:space="preserve">Това лекарство съдържа ибупрофен. Ибупрофен принадлежи към група лекарства, известни като нестероидни противовъзпалителни средства (НСПВС), които облекчават болката, намаляват </w:t>
      </w:r>
      <w:r w:rsidR="00303C0C">
        <w:rPr>
          <w:sz w:val="22"/>
          <w:szCs w:val="22"/>
          <w:lang w:val="mk-MK"/>
        </w:rPr>
        <w:t>отока</w:t>
      </w:r>
      <w:r w:rsidRPr="00403228">
        <w:rPr>
          <w:sz w:val="22"/>
          <w:szCs w:val="22"/>
        </w:rPr>
        <w:t xml:space="preserve"> и понижават температурата, когато имате висока температура.</w:t>
      </w:r>
    </w:p>
    <w:p w:rsidR="008F1E02" w:rsidRPr="00403228" w:rsidRDefault="008F1E02" w:rsidP="008F1E02">
      <w:pPr>
        <w:tabs>
          <w:tab w:val="left" w:pos="567"/>
        </w:tabs>
        <w:textAlignment w:val="top"/>
        <w:rPr>
          <w:sz w:val="22"/>
          <w:szCs w:val="22"/>
        </w:rPr>
      </w:pPr>
    </w:p>
    <w:p w:rsidR="008F1E02" w:rsidRPr="00403228" w:rsidRDefault="000219B3" w:rsidP="008F1E02">
      <w:pPr>
        <w:tabs>
          <w:tab w:val="left" w:pos="567"/>
        </w:tabs>
        <w:textAlignment w:val="top"/>
        <w:rPr>
          <w:sz w:val="22"/>
          <w:szCs w:val="22"/>
        </w:rPr>
      </w:pPr>
      <w:r>
        <w:rPr>
          <w:sz w:val="22"/>
          <w:szCs w:val="22"/>
        </w:rPr>
        <w:t>БлокМАКС</w:t>
      </w:r>
      <w:r w:rsidR="008F1E02" w:rsidRPr="00403228">
        <w:rPr>
          <w:sz w:val="22"/>
          <w:szCs w:val="22"/>
        </w:rPr>
        <w:t xml:space="preserve"> се използва за краткосрочно симптоматично лечение на:</w:t>
      </w:r>
    </w:p>
    <w:p w:rsidR="008F1E02" w:rsidRPr="00403228" w:rsidRDefault="008F1E02" w:rsidP="008F1E02">
      <w:pPr>
        <w:numPr>
          <w:ilvl w:val="0"/>
          <w:numId w:val="11"/>
        </w:numPr>
        <w:ind w:left="426"/>
        <w:textAlignment w:val="top"/>
        <w:rPr>
          <w:sz w:val="22"/>
          <w:szCs w:val="22"/>
        </w:rPr>
      </w:pPr>
      <w:r w:rsidRPr="00403228">
        <w:rPr>
          <w:sz w:val="22"/>
          <w:szCs w:val="22"/>
        </w:rPr>
        <w:t xml:space="preserve">лека до умерена болка (главоболие, зъбобол, менструални болки, мускулна болка и болка в гърба) </w:t>
      </w:r>
    </w:p>
    <w:p w:rsidR="008F1E02" w:rsidRPr="00403228" w:rsidRDefault="008F1E02" w:rsidP="008F1E02">
      <w:pPr>
        <w:numPr>
          <w:ilvl w:val="0"/>
          <w:numId w:val="11"/>
        </w:numPr>
        <w:ind w:left="426"/>
        <w:textAlignment w:val="top"/>
        <w:rPr>
          <w:sz w:val="22"/>
          <w:szCs w:val="22"/>
        </w:rPr>
      </w:pPr>
      <w:r w:rsidRPr="00403228">
        <w:rPr>
          <w:sz w:val="22"/>
          <w:szCs w:val="22"/>
        </w:rPr>
        <w:t>повишена температура</w:t>
      </w:r>
    </w:p>
    <w:p w:rsidR="008F1E02" w:rsidRPr="00403228" w:rsidRDefault="001B5416" w:rsidP="008F1E02">
      <w:pPr>
        <w:numPr>
          <w:ilvl w:val="0"/>
          <w:numId w:val="11"/>
        </w:numPr>
        <w:ind w:left="426"/>
        <w:textAlignment w:val="top"/>
        <w:rPr>
          <w:sz w:val="22"/>
          <w:szCs w:val="22"/>
        </w:rPr>
      </w:pPr>
      <w:r w:rsidRPr="001B5416">
        <w:rPr>
          <w:sz w:val="22"/>
          <w:szCs w:val="22"/>
        </w:rPr>
        <w:t>втрисане</w:t>
      </w:r>
      <w:r w:rsidRPr="00403228">
        <w:rPr>
          <w:sz w:val="22"/>
          <w:szCs w:val="22"/>
        </w:rPr>
        <w:t xml:space="preserve"> </w:t>
      </w:r>
      <w:r w:rsidR="008F1E02" w:rsidRPr="00403228">
        <w:rPr>
          <w:sz w:val="22"/>
          <w:szCs w:val="22"/>
        </w:rPr>
        <w:t>и симптоми на простуда и грип</w:t>
      </w:r>
    </w:p>
    <w:p w:rsidR="008F1E02" w:rsidRPr="00403228" w:rsidRDefault="008F1E02" w:rsidP="008F1E02">
      <w:pPr>
        <w:autoSpaceDE w:val="0"/>
        <w:autoSpaceDN w:val="0"/>
        <w:adjustRightInd w:val="0"/>
        <w:rPr>
          <w:color w:val="000000"/>
          <w:sz w:val="22"/>
          <w:szCs w:val="22"/>
        </w:rPr>
      </w:pPr>
    </w:p>
    <w:p w:rsidR="008F1E02" w:rsidRPr="00403228" w:rsidRDefault="008F1E02" w:rsidP="008F1E02">
      <w:pPr>
        <w:autoSpaceDE w:val="0"/>
        <w:autoSpaceDN w:val="0"/>
        <w:adjustRightInd w:val="0"/>
        <w:rPr>
          <w:color w:val="000000"/>
          <w:sz w:val="22"/>
          <w:szCs w:val="22"/>
        </w:rPr>
      </w:pPr>
    </w:p>
    <w:p w:rsidR="008F1E02" w:rsidRPr="00403228" w:rsidRDefault="008F1E02" w:rsidP="008F1E02">
      <w:pPr>
        <w:numPr>
          <w:ilvl w:val="0"/>
          <w:numId w:val="3"/>
        </w:numPr>
        <w:ind w:right="-2"/>
        <w:rPr>
          <w:b/>
          <w:sz w:val="22"/>
          <w:szCs w:val="22"/>
        </w:rPr>
      </w:pPr>
      <w:r w:rsidRPr="00403228">
        <w:rPr>
          <w:b/>
          <w:sz w:val="22"/>
          <w:szCs w:val="22"/>
        </w:rPr>
        <w:t xml:space="preserve">Какво трябва да знаете, преди да приемете </w:t>
      </w:r>
      <w:r w:rsidR="00464C7B">
        <w:rPr>
          <w:b/>
          <w:sz w:val="22"/>
          <w:szCs w:val="22"/>
        </w:rPr>
        <w:t xml:space="preserve">БлокМАКС </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outlineLvl w:val="0"/>
        <w:rPr>
          <w:sz w:val="22"/>
          <w:szCs w:val="22"/>
        </w:rPr>
      </w:pPr>
      <w:r w:rsidRPr="00403228">
        <w:rPr>
          <w:b/>
          <w:sz w:val="22"/>
          <w:szCs w:val="22"/>
        </w:rPr>
        <w:t xml:space="preserve">Не приемайте </w:t>
      </w:r>
      <w:r w:rsidR="000219B3">
        <w:rPr>
          <w:b/>
          <w:sz w:val="22"/>
          <w:szCs w:val="22"/>
        </w:rPr>
        <w:t>БлокМАКС</w:t>
      </w:r>
      <w:r w:rsidRPr="00403228">
        <w:rPr>
          <w:b/>
          <w:sz w:val="22"/>
          <w:szCs w:val="22"/>
        </w:rPr>
        <w:t>:</w:t>
      </w:r>
    </w:p>
    <w:p w:rsidR="008F1E02" w:rsidRPr="00403228" w:rsidRDefault="008F1E02" w:rsidP="008F1E02">
      <w:pPr>
        <w:tabs>
          <w:tab w:val="left" w:pos="360"/>
          <w:tab w:val="left" w:pos="567"/>
        </w:tabs>
        <w:autoSpaceDE w:val="0"/>
        <w:autoSpaceDN w:val="0"/>
        <w:adjustRightInd w:val="0"/>
        <w:rPr>
          <w:sz w:val="22"/>
          <w:szCs w:val="22"/>
        </w:rPr>
      </w:pPr>
      <w:r w:rsidRPr="00403228">
        <w:rPr>
          <w:sz w:val="22"/>
          <w:szCs w:val="22"/>
        </w:rPr>
        <w:t>-</w:t>
      </w:r>
      <w:r w:rsidRPr="00403228">
        <w:rPr>
          <w:sz w:val="22"/>
          <w:szCs w:val="22"/>
        </w:rPr>
        <w:tab/>
        <w:t>ако сте алергични към ибупрофен или към някоя от останалите съставки на това лекарство (изброени в точка 6);</w:t>
      </w:r>
    </w:p>
    <w:p w:rsidR="008F1E02" w:rsidRPr="00403228" w:rsidRDefault="008F1E02" w:rsidP="008F1E02">
      <w:pPr>
        <w:tabs>
          <w:tab w:val="left" w:pos="360"/>
          <w:tab w:val="left" w:pos="567"/>
        </w:tabs>
        <w:autoSpaceDE w:val="0"/>
        <w:autoSpaceDN w:val="0"/>
        <w:adjustRightInd w:val="0"/>
        <w:ind w:left="360" w:hanging="360"/>
        <w:rPr>
          <w:sz w:val="22"/>
          <w:szCs w:val="22"/>
        </w:rPr>
      </w:pPr>
      <w:r w:rsidRPr="00403228">
        <w:rPr>
          <w:sz w:val="22"/>
          <w:szCs w:val="22"/>
        </w:rPr>
        <w:t>-</w:t>
      </w:r>
      <w:r w:rsidRPr="00403228">
        <w:rPr>
          <w:sz w:val="22"/>
          <w:szCs w:val="22"/>
        </w:rPr>
        <w:tab/>
        <w:t xml:space="preserve">ако някога сте страдали от недостиг на въздух, астма, хрема, </w:t>
      </w:r>
      <w:r w:rsidR="00303C0C" w:rsidRPr="0002453C">
        <w:rPr>
          <w:sz w:val="22"/>
          <w:szCs w:val="22"/>
        </w:rPr>
        <w:t>поява на оток</w:t>
      </w:r>
      <w:r w:rsidRPr="00403228">
        <w:rPr>
          <w:sz w:val="22"/>
          <w:szCs w:val="22"/>
        </w:rPr>
        <w:t xml:space="preserve"> или уртикария след използване на ацетилсалицилова киселина или други подобни болкоуспокояващи (НСПВС);</w:t>
      </w:r>
    </w:p>
    <w:p w:rsidR="008F1E02" w:rsidRPr="000219B3" w:rsidRDefault="008F1E02" w:rsidP="008F1E02">
      <w:pPr>
        <w:tabs>
          <w:tab w:val="left" w:pos="360"/>
          <w:tab w:val="left" w:pos="567"/>
        </w:tabs>
        <w:autoSpaceDE w:val="0"/>
        <w:autoSpaceDN w:val="0"/>
        <w:adjustRightInd w:val="0"/>
        <w:ind w:left="360" w:hanging="360"/>
        <w:rPr>
          <w:sz w:val="22"/>
          <w:szCs w:val="22"/>
          <w:lang w:val="en-US"/>
        </w:rPr>
      </w:pPr>
      <w:r w:rsidRPr="00403228">
        <w:rPr>
          <w:sz w:val="22"/>
          <w:szCs w:val="22"/>
        </w:rPr>
        <w:t>-     ако приемате други НСПВС или ацетилсалицилова киселина с дневна доза над 75 mg</w:t>
      </w:r>
      <w:r w:rsidR="000219B3">
        <w:rPr>
          <w:sz w:val="22"/>
          <w:szCs w:val="22"/>
          <w:lang w:val="en-US"/>
        </w:rPr>
        <w:t>;</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имате (или са имали два или повече епизода на) стомашна или дуоденална язва или кървене от стомаха;</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или някога сте имали стомашно-чревно кървене или перфорация, свързани с предишна употреба на НСПВС;</w:t>
      </w:r>
    </w:p>
    <w:p w:rsidR="008F1E02" w:rsidRPr="00403228" w:rsidRDefault="008F1E02" w:rsidP="008F1E02">
      <w:pPr>
        <w:numPr>
          <w:ilvl w:val="0"/>
          <w:numId w:val="1"/>
        </w:numPr>
        <w:rPr>
          <w:sz w:val="22"/>
          <w:szCs w:val="22"/>
        </w:rPr>
      </w:pPr>
      <w:r w:rsidRPr="00403228">
        <w:rPr>
          <w:sz w:val="22"/>
          <w:szCs w:val="22"/>
        </w:rPr>
        <w:t>ако имате тежко чернодробн</w:t>
      </w:r>
      <w:r w:rsidR="00464C7B">
        <w:rPr>
          <w:sz w:val="22"/>
          <w:szCs w:val="22"/>
        </w:rPr>
        <w:t>а</w:t>
      </w:r>
      <w:r w:rsidRPr="00403228">
        <w:rPr>
          <w:sz w:val="22"/>
          <w:szCs w:val="22"/>
        </w:rPr>
        <w:t>, бъбречн</w:t>
      </w:r>
      <w:r w:rsidR="00464C7B">
        <w:rPr>
          <w:sz w:val="22"/>
          <w:szCs w:val="22"/>
        </w:rPr>
        <w:t>а</w:t>
      </w:r>
      <w:r w:rsidRPr="00403228">
        <w:rPr>
          <w:sz w:val="22"/>
          <w:szCs w:val="22"/>
        </w:rPr>
        <w:t xml:space="preserve"> или сърдечн</w:t>
      </w:r>
      <w:r w:rsidR="00464C7B">
        <w:rPr>
          <w:sz w:val="22"/>
          <w:szCs w:val="22"/>
        </w:rPr>
        <w:t>а</w:t>
      </w:r>
      <w:r w:rsidRPr="00403228">
        <w:rPr>
          <w:sz w:val="22"/>
          <w:szCs w:val="22"/>
        </w:rPr>
        <w:t xml:space="preserve"> </w:t>
      </w:r>
      <w:r w:rsidR="00464C7B" w:rsidRPr="00464C7B">
        <w:rPr>
          <w:sz w:val="22"/>
          <w:szCs w:val="22"/>
        </w:rPr>
        <w:t>недостатъчност</w:t>
      </w:r>
      <w:r w:rsidRPr="00403228">
        <w:rPr>
          <w:sz w:val="22"/>
          <w:szCs w:val="22"/>
        </w:rPr>
        <w:t>;</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 xml:space="preserve">ако имате заболяване, което може да увеличи </w:t>
      </w:r>
      <w:r w:rsidR="00464C7B" w:rsidRPr="00464C7B">
        <w:rPr>
          <w:sz w:val="22"/>
          <w:szCs w:val="22"/>
        </w:rPr>
        <w:t xml:space="preserve">вероятността </w:t>
      </w:r>
      <w:r w:rsidRPr="00403228">
        <w:rPr>
          <w:sz w:val="22"/>
          <w:szCs w:val="22"/>
        </w:rPr>
        <w:t>за кървене;</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значителна дехидратация (причинена от повръщане, диария или недостатъчен прием на течности);</w:t>
      </w:r>
    </w:p>
    <w:p w:rsidR="008F1E02" w:rsidRPr="00403228" w:rsidRDefault="008F1E02" w:rsidP="008F1E02">
      <w:pPr>
        <w:numPr>
          <w:ilvl w:val="0"/>
          <w:numId w:val="1"/>
        </w:numPr>
        <w:tabs>
          <w:tab w:val="left" w:pos="360"/>
        </w:tabs>
        <w:autoSpaceDE w:val="0"/>
        <w:autoSpaceDN w:val="0"/>
        <w:adjustRightInd w:val="0"/>
        <w:rPr>
          <w:sz w:val="22"/>
          <w:szCs w:val="22"/>
        </w:rPr>
      </w:pPr>
      <w:r w:rsidRPr="00403228">
        <w:rPr>
          <w:sz w:val="22"/>
          <w:szCs w:val="22"/>
        </w:rPr>
        <w:t>ако страдате от кървене в мозъка (мозъчно-съдово кървене) или друго активно кървене;</w:t>
      </w:r>
    </w:p>
    <w:p w:rsidR="008F1E02" w:rsidRPr="00403228" w:rsidRDefault="008F1E02" w:rsidP="008F1E02">
      <w:pPr>
        <w:numPr>
          <w:ilvl w:val="0"/>
          <w:numId w:val="1"/>
        </w:numPr>
        <w:rPr>
          <w:sz w:val="22"/>
          <w:szCs w:val="22"/>
        </w:rPr>
      </w:pPr>
      <w:r w:rsidRPr="00403228">
        <w:rPr>
          <w:sz w:val="22"/>
          <w:szCs w:val="22"/>
        </w:rPr>
        <w:t>ако сте на възраст под 12 години;</w:t>
      </w:r>
    </w:p>
    <w:p w:rsidR="008F1E02" w:rsidRPr="00403228" w:rsidRDefault="008F1E02" w:rsidP="008F1E02">
      <w:pPr>
        <w:numPr>
          <w:ilvl w:val="0"/>
          <w:numId w:val="1"/>
        </w:numPr>
        <w:rPr>
          <w:sz w:val="22"/>
          <w:szCs w:val="22"/>
        </w:rPr>
      </w:pPr>
      <w:r w:rsidRPr="00403228">
        <w:rPr>
          <w:sz w:val="22"/>
          <w:szCs w:val="22"/>
        </w:rPr>
        <w:t>ако сте в последните 3 месеца на бременността.</w:t>
      </w:r>
    </w:p>
    <w:p w:rsidR="008F1E02" w:rsidRPr="00403228" w:rsidRDefault="008F1E02" w:rsidP="008F1E02">
      <w:pPr>
        <w:numPr>
          <w:ilvl w:val="12"/>
          <w:numId w:val="0"/>
        </w:numPr>
        <w:rPr>
          <w:sz w:val="22"/>
          <w:szCs w:val="22"/>
        </w:rPr>
      </w:pPr>
    </w:p>
    <w:p w:rsidR="008F1E02" w:rsidRPr="00403228" w:rsidRDefault="008F1E02" w:rsidP="008F1E02">
      <w:pPr>
        <w:numPr>
          <w:ilvl w:val="12"/>
          <w:numId w:val="0"/>
        </w:numPr>
        <w:rPr>
          <w:sz w:val="22"/>
          <w:szCs w:val="22"/>
        </w:rPr>
      </w:pPr>
      <w:r w:rsidRPr="00403228">
        <w:rPr>
          <w:sz w:val="22"/>
          <w:szCs w:val="22"/>
        </w:rPr>
        <w:t>Ако не сте сигурни дали някое от горн</w:t>
      </w:r>
      <w:r w:rsidR="00464C7B">
        <w:rPr>
          <w:sz w:val="22"/>
          <w:szCs w:val="22"/>
        </w:rPr>
        <w:t>ите</w:t>
      </w:r>
      <w:r w:rsidRPr="00403228">
        <w:rPr>
          <w:sz w:val="22"/>
          <w:szCs w:val="22"/>
        </w:rPr>
        <w:t xml:space="preserve"> се отнася до Вас, консултирайте се с Вашия лекар или фармацевт.</w:t>
      </w: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b/>
          <w:sz w:val="22"/>
          <w:szCs w:val="22"/>
        </w:rPr>
      </w:pPr>
      <w:r w:rsidRPr="00403228">
        <w:rPr>
          <w:b/>
          <w:sz w:val="22"/>
          <w:szCs w:val="22"/>
        </w:rPr>
        <w:t>Предупреждения и предпазни мерки</w:t>
      </w:r>
    </w:p>
    <w:p w:rsidR="008F1E02" w:rsidRPr="00403228" w:rsidRDefault="008F1E02" w:rsidP="008F1E02">
      <w:pPr>
        <w:numPr>
          <w:ilvl w:val="12"/>
          <w:numId w:val="0"/>
        </w:numPr>
        <w:rPr>
          <w:sz w:val="22"/>
          <w:szCs w:val="22"/>
        </w:rPr>
      </w:pPr>
      <w:r w:rsidRPr="00403228">
        <w:rPr>
          <w:sz w:val="22"/>
          <w:szCs w:val="22"/>
        </w:rPr>
        <w:t xml:space="preserve">Говорете с Вашия лекар или фармацевт, преди да приемете </w:t>
      </w:r>
      <w:r w:rsidR="00464C7B">
        <w:rPr>
          <w:sz w:val="22"/>
          <w:szCs w:val="22"/>
        </w:rPr>
        <w:t>БлокМАКС</w:t>
      </w:r>
      <w:r w:rsidRPr="00403228">
        <w:rPr>
          <w:sz w:val="22"/>
          <w:szCs w:val="22"/>
        </w:rPr>
        <w:t>:</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или сте имали астма или алергично заболяване, тъй като може да възникне недостиг на въздух;</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проблеми с бъбреците или черния дроб;</w:t>
      </w:r>
    </w:p>
    <w:p w:rsidR="008F1E02" w:rsidRPr="00403228" w:rsidRDefault="008F1E02" w:rsidP="008F1E02">
      <w:pPr>
        <w:widowControl w:val="0"/>
        <w:numPr>
          <w:ilvl w:val="0"/>
          <w:numId w:val="1"/>
        </w:numPr>
        <w:tabs>
          <w:tab w:val="left" w:pos="567"/>
        </w:tabs>
        <w:autoSpaceDE w:val="0"/>
        <w:autoSpaceDN w:val="0"/>
        <w:adjustRightInd w:val="0"/>
        <w:textAlignment w:val="top"/>
        <w:rPr>
          <w:sz w:val="22"/>
          <w:szCs w:val="22"/>
        </w:rPr>
      </w:pPr>
      <w:r w:rsidRPr="00403228">
        <w:rPr>
          <w:sz w:val="22"/>
          <w:szCs w:val="22"/>
        </w:rPr>
        <w:t xml:space="preserve">ако имате или сте имали високо кръвно налягане или сърдечна недостатъчност; </w:t>
      </w:r>
    </w:p>
    <w:p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или сте имали стомашни или чревни нарушения (включително и улцерозен колит или болест на Крон); </w:t>
      </w:r>
    </w:p>
    <w:p w:rsidR="008F1E02" w:rsidRPr="00403228" w:rsidRDefault="008F1E02" w:rsidP="008F1E02">
      <w:pPr>
        <w:numPr>
          <w:ilvl w:val="0"/>
          <w:numId w:val="1"/>
        </w:numPr>
        <w:tabs>
          <w:tab w:val="left" w:pos="567"/>
        </w:tabs>
        <w:textAlignment w:val="top"/>
        <w:rPr>
          <w:sz w:val="22"/>
          <w:szCs w:val="22"/>
        </w:rPr>
      </w:pPr>
      <w:r w:rsidRPr="00403228">
        <w:rPr>
          <w:sz w:val="22"/>
          <w:szCs w:val="22"/>
        </w:rPr>
        <w:t xml:space="preserve">ако имате системен лупус еритематозус (СЛЕ) или смесена съединителнотъканна болест – болести, които </w:t>
      </w:r>
      <w:r w:rsidR="00464C7B">
        <w:rPr>
          <w:sz w:val="22"/>
          <w:szCs w:val="22"/>
        </w:rPr>
        <w:t>засягат</w:t>
      </w:r>
      <w:r w:rsidRPr="00403228">
        <w:rPr>
          <w:sz w:val="22"/>
          <w:szCs w:val="22"/>
        </w:rPr>
        <w:t xml:space="preserve"> имунната система, причинявайки болки в ставите, промени по кожата и </w:t>
      </w:r>
      <w:r w:rsidR="00464C7B" w:rsidRPr="00464C7B">
        <w:rPr>
          <w:sz w:val="22"/>
          <w:szCs w:val="22"/>
        </w:rPr>
        <w:t xml:space="preserve">нарушения </w:t>
      </w:r>
      <w:r w:rsidRPr="00403228">
        <w:rPr>
          <w:sz w:val="22"/>
          <w:szCs w:val="22"/>
        </w:rPr>
        <w:t>на други органи;</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 xml:space="preserve">Ако приемате други НСПВС. Използването със съпътстващи НСПВС, включително специфични инхибитори на циклооксигеназа-2, увеличава риска от нежелани реакции (вж. раздел „Други лекарства и </w:t>
      </w:r>
      <w:r w:rsidR="00464C7B">
        <w:rPr>
          <w:sz w:val="22"/>
          <w:szCs w:val="22"/>
        </w:rPr>
        <w:t>БлокМАКС</w:t>
      </w:r>
      <w:r w:rsidRPr="00403228">
        <w:rPr>
          <w:sz w:val="22"/>
          <w:szCs w:val="22"/>
        </w:rPr>
        <w:t>“ по-долу) и трябва да се избягва;</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имате смущения в образуването на кръвните клетки;</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току-що сте прекарали голяма операция;</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варицела;</w:t>
      </w:r>
    </w:p>
    <w:p w:rsidR="00AA2F47" w:rsidRPr="00AA2F47" w:rsidRDefault="00AA2F47" w:rsidP="00AA2F47">
      <w:pPr>
        <w:numPr>
          <w:ilvl w:val="0"/>
          <w:numId w:val="1"/>
        </w:numPr>
        <w:rPr>
          <w:sz w:val="22"/>
          <w:szCs w:val="22"/>
        </w:rPr>
      </w:pPr>
      <w:r w:rsidRPr="00AA2F47">
        <w:rPr>
          <w:sz w:val="22"/>
          <w:szCs w:val="22"/>
        </w:rPr>
        <w:t>ако имате инфекция — вж. заглавието „Инфекции“ по-долу;</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имате наследствено нарушение на червения кръвен пигмент хемоглобин (порфирия);</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планирате бременност (вж. „Бременност, кърмене и фертилитет“ по-долу за повече информация);</w:t>
      </w:r>
    </w:p>
    <w:p w:rsidR="008F1E02" w:rsidRPr="00403228" w:rsidRDefault="008F1E02" w:rsidP="008F1E02">
      <w:pPr>
        <w:numPr>
          <w:ilvl w:val="0"/>
          <w:numId w:val="1"/>
        </w:numPr>
        <w:autoSpaceDE w:val="0"/>
        <w:autoSpaceDN w:val="0"/>
        <w:adjustRightInd w:val="0"/>
        <w:rPr>
          <w:sz w:val="22"/>
          <w:szCs w:val="22"/>
        </w:rPr>
      </w:pPr>
      <w:r w:rsidRPr="00403228">
        <w:rPr>
          <w:sz w:val="22"/>
          <w:szCs w:val="22"/>
        </w:rPr>
        <w:t>ако сте в първите шест месеца на бременността;</w:t>
      </w:r>
    </w:p>
    <w:p w:rsidR="008F1E02" w:rsidRPr="00403228" w:rsidRDefault="008F1E02" w:rsidP="008F1E02">
      <w:pPr>
        <w:numPr>
          <w:ilvl w:val="0"/>
          <w:numId w:val="1"/>
        </w:numPr>
        <w:tabs>
          <w:tab w:val="left" w:pos="567"/>
        </w:tabs>
        <w:textAlignment w:val="top"/>
        <w:rPr>
          <w:sz w:val="22"/>
          <w:szCs w:val="22"/>
        </w:rPr>
      </w:pPr>
      <w:r w:rsidRPr="00403228">
        <w:rPr>
          <w:sz w:val="22"/>
          <w:szCs w:val="22"/>
        </w:rPr>
        <w:t>ако кърмите.</w:t>
      </w:r>
    </w:p>
    <w:p w:rsidR="008F1E02" w:rsidRPr="00403228" w:rsidRDefault="008F1E02" w:rsidP="008F1E02">
      <w:pPr>
        <w:widowControl w:val="0"/>
        <w:tabs>
          <w:tab w:val="left" w:pos="567"/>
        </w:tabs>
        <w:autoSpaceDE w:val="0"/>
        <w:autoSpaceDN w:val="0"/>
        <w:adjustRightInd w:val="0"/>
        <w:textAlignment w:val="top"/>
        <w:rPr>
          <w:sz w:val="22"/>
          <w:szCs w:val="22"/>
        </w:rPr>
      </w:pPr>
    </w:p>
    <w:p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Противовъзпалителни/болкоуспокояващи лекарства като ибупрофен може да </w:t>
      </w:r>
      <w:r w:rsidR="00464C7B">
        <w:rPr>
          <w:sz w:val="22"/>
          <w:szCs w:val="22"/>
        </w:rPr>
        <w:t>бъдат</w:t>
      </w:r>
      <w:r w:rsidR="00464C7B" w:rsidRPr="00403228">
        <w:rPr>
          <w:sz w:val="22"/>
          <w:szCs w:val="22"/>
        </w:rPr>
        <w:t xml:space="preserve"> </w:t>
      </w:r>
      <w:r w:rsidRPr="00403228">
        <w:rPr>
          <w:sz w:val="22"/>
          <w:szCs w:val="22"/>
        </w:rPr>
        <w:t>свърза</w:t>
      </w:r>
      <w:r w:rsidR="00464C7B">
        <w:rPr>
          <w:sz w:val="22"/>
          <w:szCs w:val="22"/>
        </w:rPr>
        <w:t>ни</w:t>
      </w:r>
      <w:r w:rsidRPr="00403228">
        <w:rPr>
          <w:sz w:val="22"/>
          <w:szCs w:val="22"/>
        </w:rPr>
        <w:t xml:space="preserve"> с леко повишен риск от сърдечен удар или инсулт, особено когато се използват </w:t>
      </w:r>
      <w:r w:rsidR="00464C7B">
        <w:rPr>
          <w:sz w:val="22"/>
          <w:szCs w:val="22"/>
        </w:rPr>
        <w:t>във</w:t>
      </w:r>
      <w:r w:rsidR="00464C7B" w:rsidRPr="00403228">
        <w:rPr>
          <w:sz w:val="22"/>
          <w:szCs w:val="22"/>
        </w:rPr>
        <w:t xml:space="preserve"> </w:t>
      </w:r>
      <w:r w:rsidRPr="00403228">
        <w:rPr>
          <w:sz w:val="22"/>
          <w:szCs w:val="22"/>
        </w:rPr>
        <w:t xml:space="preserve">високи дози. Не превишавайте препоръчваната доза или продължителността на лечението (3 дни за юноши, 3 дни при висока температура или 5 дни при лечение на болка </w:t>
      </w:r>
      <w:r w:rsidR="00464C7B">
        <w:rPr>
          <w:sz w:val="22"/>
          <w:szCs w:val="22"/>
        </w:rPr>
        <w:t>при</w:t>
      </w:r>
      <w:r w:rsidR="00464C7B" w:rsidRPr="00403228">
        <w:rPr>
          <w:sz w:val="22"/>
          <w:szCs w:val="22"/>
        </w:rPr>
        <w:t xml:space="preserve"> </w:t>
      </w:r>
      <w:r w:rsidRPr="00403228">
        <w:rPr>
          <w:sz w:val="22"/>
          <w:szCs w:val="22"/>
        </w:rPr>
        <w:t>възрастни).</w:t>
      </w:r>
    </w:p>
    <w:p w:rsidR="008F1E02" w:rsidRPr="00403228" w:rsidRDefault="008F1E02" w:rsidP="008F1E02">
      <w:pPr>
        <w:widowControl w:val="0"/>
        <w:tabs>
          <w:tab w:val="left" w:pos="567"/>
        </w:tabs>
        <w:autoSpaceDE w:val="0"/>
        <w:autoSpaceDN w:val="0"/>
        <w:adjustRightInd w:val="0"/>
        <w:textAlignment w:val="top"/>
        <w:rPr>
          <w:sz w:val="22"/>
          <w:szCs w:val="22"/>
        </w:rPr>
      </w:pPr>
    </w:p>
    <w:p w:rsidR="008F1E02" w:rsidRPr="00403228" w:rsidRDefault="008F1E02" w:rsidP="008F1E02">
      <w:pPr>
        <w:widowControl w:val="0"/>
        <w:tabs>
          <w:tab w:val="left" w:pos="567"/>
        </w:tabs>
        <w:autoSpaceDE w:val="0"/>
        <w:autoSpaceDN w:val="0"/>
        <w:adjustRightInd w:val="0"/>
        <w:textAlignment w:val="top"/>
        <w:rPr>
          <w:sz w:val="22"/>
          <w:szCs w:val="22"/>
        </w:rPr>
      </w:pPr>
      <w:r w:rsidRPr="00403228">
        <w:rPr>
          <w:sz w:val="22"/>
          <w:szCs w:val="22"/>
        </w:rPr>
        <w:t xml:space="preserve">Трябва да обсъдите лечението си с Вашия лекар или фармацевт преди приемане на </w:t>
      </w:r>
      <w:r w:rsidR="000219B3">
        <w:rPr>
          <w:sz w:val="22"/>
          <w:szCs w:val="22"/>
        </w:rPr>
        <w:t>БлокМАКС</w:t>
      </w:r>
      <w:r w:rsidRPr="00403228">
        <w:rPr>
          <w:sz w:val="22"/>
          <w:szCs w:val="22"/>
        </w:rPr>
        <w:t>, ако:</w:t>
      </w:r>
    </w:p>
    <w:p w:rsidR="008F1E02" w:rsidRPr="00403228" w:rsidRDefault="008F1E02" w:rsidP="008F1E02">
      <w:pPr>
        <w:widowControl w:val="0"/>
        <w:numPr>
          <w:ilvl w:val="0"/>
          <w:numId w:val="8"/>
        </w:numPr>
        <w:tabs>
          <w:tab w:val="left" w:pos="-3828"/>
        </w:tabs>
        <w:autoSpaceDE w:val="0"/>
        <w:autoSpaceDN w:val="0"/>
        <w:adjustRightInd w:val="0"/>
        <w:ind w:left="426"/>
        <w:textAlignment w:val="top"/>
        <w:rPr>
          <w:sz w:val="22"/>
          <w:szCs w:val="22"/>
        </w:rPr>
      </w:pPr>
      <w:r w:rsidRPr="00403228">
        <w:rPr>
          <w:sz w:val="22"/>
          <w:szCs w:val="22"/>
        </w:rPr>
        <w:t xml:space="preserve">имате сърдечни проблеми, включително сърдечна недостатъчност, стенокардия (гръдна болка) или ако сте имали сърдечен пристъп, поставяне на байпас, периферна </w:t>
      </w:r>
      <w:r w:rsidR="000E3434" w:rsidRPr="000E3434">
        <w:rPr>
          <w:sz w:val="22"/>
          <w:szCs w:val="22"/>
        </w:rPr>
        <w:t xml:space="preserve">артериална </w:t>
      </w:r>
      <w:r w:rsidRPr="00403228">
        <w:rPr>
          <w:sz w:val="22"/>
          <w:szCs w:val="22"/>
        </w:rPr>
        <w:t xml:space="preserve">болест (лошо кръвообращение в краката или </w:t>
      </w:r>
      <w:r w:rsidR="000E3434" w:rsidRPr="000E3434">
        <w:rPr>
          <w:sz w:val="22"/>
          <w:szCs w:val="22"/>
        </w:rPr>
        <w:t xml:space="preserve">стъпалата </w:t>
      </w:r>
      <w:r w:rsidRPr="00403228">
        <w:rPr>
          <w:sz w:val="22"/>
          <w:szCs w:val="22"/>
        </w:rPr>
        <w:t xml:space="preserve">поради </w:t>
      </w:r>
      <w:r w:rsidR="000E3434">
        <w:rPr>
          <w:sz w:val="22"/>
          <w:szCs w:val="22"/>
        </w:rPr>
        <w:t>с</w:t>
      </w:r>
      <w:r w:rsidRPr="00403228">
        <w:rPr>
          <w:sz w:val="22"/>
          <w:szCs w:val="22"/>
        </w:rPr>
        <w:t>тесн</w:t>
      </w:r>
      <w:r w:rsidR="000E3434">
        <w:rPr>
          <w:sz w:val="22"/>
          <w:szCs w:val="22"/>
        </w:rPr>
        <w:t>ен</w:t>
      </w:r>
      <w:r w:rsidRPr="00403228">
        <w:rPr>
          <w:sz w:val="22"/>
          <w:szCs w:val="22"/>
        </w:rPr>
        <w:t>и или блокирани артерии) или какъвто и да е тип инсулт (включително мини-инсулт или преходна исхемична атака „ПИА“).</w:t>
      </w:r>
    </w:p>
    <w:p w:rsidR="008F1E02" w:rsidRPr="00403228" w:rsidRDefault="008F1E02" w:rsidP="008F1E02">
      <w:pPr>
        <w:numPr>
          <w:ilvl w:val="0"/>
          <w:numId w:val="8"/>
        </w:numPr>
        <w:tabs>
          <w:tab w:val="left" w:pos="-3828"/>
        </w:tabs>
        <w:ind w:left="426"/>
        <w:textAlignment w:val="top"/>
        <w:rPr>
          <w:sz w:val="22"/>
          <w:szCs w:val="22"/>
        </w:rPr>
      </w:pPr>
      <w:r w:rsidRPr="00403228">
        <w:rPr>
          <w:sz w:val="22"/>
          <w:szCs w:val="22"/>
        </w:rPr>
        <w:t>имате високо кръвно налягане, диабет, висок холестерол, имате фамилна анамнеза за сърдечно заболяване или инсулт, или ако пушите.</w:t>
      </w:r>
    </w:p>
    <w:p w:rsidR="008F1E02" w:rsidRDefault="008F1E02" w:rsidP="008F1E02">
      <w:pPr>
        <w:tabs>
          <w:tab w:val="left" w:pos="567"/>
        </w:tabs>
        <w:textAlignment w:val="top"/>
        <w:rPr>
          <w:sz w:val="22"/>
          <w:szCs w:val="22"/>
        </w:rPr>
      </w:pPr>
    </w:p>
    <w:p w:rsidR="000326C5" w:rsidRPr="003E1EB4" w:rsidRDefault="000326C5" w:rsidP="008F1E02">
      <w:pPr>
        <w:tabs>
          <w:tab w:val="left" w:pos="567"/>
        </w:tabs>
        <w:textAlignment w:val="top"/>
        <w:rPr>
          <w:sz w:val="22"/>
          <w:szCs w:val="22"/>
          <w:u w:val="single"/>
        </w:rPr>
      </w:pPr>
      <w:r w:rsidRPr="003E1EB4">
        <w:rPr>
          <w:sz w:val="22"/>
          <w:szCs w:val="22"/>
          <w:u w:val="single"/>
        </w:rPr>
        <w:t>Кожни реакции</w:t>
      </w:r>
    </w:p>
    <w:p w:rsidR="008F1E02" w:rsidRPr="00403228" w:rsidRDefault="00330EFA" w:rsidP="008F1E02">
      <w:pPr>
        <w:tabs>
          <w:tab w:val="left" w:pos="567"/>
        </w:tabs>
        <w:textAlignment w:val="top"/>
        <w:rPr>
          <w:sz w:val="22"/>
          <w:szCs w:val="22"/>
        </w:rPr>
      </w:pPr>
      <w:r w:rsidRPr="004269EA">
        <w:rPr>
          <w:sz w:val="22"/>
          <w:szCs w:val="22"/>
        </w:rPr>
        <w:t>Съобщава се за сериозни кожни реакции, свързани с лечение</w:t>
      </w:r>
      <w:r>
        <w:rPr>
          <w:sz w:val="22"/>
          <w:szCs w:val="22"/>
        </w:rPr>
        <w:t>то</w:t>
      </w:r>
      <w:r w:rsidRPr="004269EA">
        <w:rPr>
          <w:sz w:val="22"/>
          <w:szCs w:val="22"/>
        </w:rPr>
        <w:t xml:space="preserve"> с</w:t>
      </w:r>
      <w:r w:rsidRPr="001611BF">
        <w:rPr>
          <w:sz w:val="22"/>
          <w:szCs w:val="22"/>
        </w:rPr>
        <w:t xml:space="preserve"> </w:t>
      </w:r>
      <w:r w:rsidR="00E1030B">
        <w:rPr>
          <w:sz w:val="22"/>
          <w:szCs w:val="22"/>
        </w:rPr>
        <w:t>БлокМАКС</w:t>
      </w:r>
      <w:r w:rsidR="006C20E7">
        <w:rPr>
          <w:sz w:val="22"/>
          <w:szCs w:val="22"/>
          <w:lang w:val="mk-MK"/>
        </w:rPr>
        <w:t>.</w:t>
      </w:r>
      <w:r w:rsidR="00E1030B">
        <w:rPr>
          <w:sz w:val="22"/>
          <w:szCs w:val="22"/>
        </w:rPr>
        <w:t xml:space="preserve"> </w:t>
      </w:r>
      <w:r>
        <w:rPr>
          <w:sz w:val="22"/>
          <w:szCs w:val="22"/>
        </w:rPr>
        <w:t>Трябва да с</w:t>
      </w:r>
      <w:r w:rsidR="008F1E02" w:rsidRPr="00403228">
        <w:rPr>
          <w:sz w:val="22"/>
          <w:szCs w:val="22"/>
        </w:rPr>
        <w:t xml:space="preserve">прете приема на </w:t>
      </w:r>
      <w:r w:rsidR="000219B3">
        <w:rPr>
          <w:sz w:val="22"/>
          <w:szCs w:val="22"/>
        </w:rPr>
        <w:t>БлокМАКС</w:t>
      </w:r>
      <w:r w:rsidR="008F1E02" w:rsidRPr="00403228">
        <w:rPr>
          <w:sz w:val="22"/>
          <w:szCs w:val="22"/>
        </w:rPr>
        <w:t xml:space="preserve"> и </w:t>
      </w:r>
      <w:r w:rsidRPr="004269EA">
        <w:rPr>
          <w:sz w:val="22"/>
          <w:szCs w:val="22"/>
        </w:rPr>
        <w:t>незабавно да потърсите лекарска помощ</w:t>
      </w:r>
      <w:r>
        <w:rPr>
          <w:sz w:val="22"/>
          <w:szCs w:val="22"/>
        </w:rPr>
        <w:t>,</w:t>
      </w:r>
      <w:r w:rsidRPr="00403228">
        <w:rPr>
          <w:sz w:val="22"/>
          <w:szCs w:val="22"/>
        </w:rPr>
        <w:t xml:space="preserve"> </w:t>
      </w:r>
      <w:r w:rsidRPr="004269EA">
        <w:rPr>
          <w:sz w:val="22"/>
          <w:szCs w:val="22"/>
        </w:rPr>
        <w:t>ако развиете кожен обрив, лезии на лигавиците, мехури или други признаци на алергия, тъй като това може да са първите признаци на много сериозна кожна реакция</w:t>
      </w:r>
      <w:r>
        <w:rPr>
          <w:sz w:val="22"/>
          <w:szCs w:val="22"/>
        </w:rPr>
        <w:t>. Вижте точка 4.</w:t>
      </w:r>
    </w:p>
    <w:p w:rsidR="008F1E02" w:rsidRPr="00403228" w:rsidRDefault="008F1E02" w:rsidP="008F1E02">
      <w:pPr>
        <w:autoSpaceDE w:val="0"/>
        <w:autoSpaceDN w:val="0"/>
        <w:adjustRightInd w:val="0"/>
        <w:rPr>
          <w:sz w:val="22"/>
          <w:szCs w:val="22"/>
        </w:rPr>
      </w:pPr>
    </w:p>
    <w:p w:rsidR="00AA2F47" w:rsidRPr="003458A6" w:rsidRDefault="00AA2F47" w:rsidP="00AA2F47">
      <w:pPr>
        <w:autoSpaceDE w:val="0"/>
        <w:autoSpaceDN w:val="0"/>
        <w:adjustRightInd w:val="0"/>
        <w:rPr>
          <w:sz w:val="22"/>
          <w:szCs w:val="22"/>
          <w:u w:val="single"/>
        </w:rPr>
      </w:pPr>
      <w:r w:rsidRPr="003458A6">
        <w:rPr>
          <w:sz w:val="22"/>
          <w:szCs w:val="22"/>
          <w:u w:val="single"/>
        </w:rPr>
        <w:t>Инфекции</w:t>
      </w:r>
    </w:p>
    <w:p w:rsidR="00AA2F47" w:rsidRDefault="00AA2F47" w:rsidP="00AA2F47">
      <w:pPr>
        <w:autoSpaceDE w:val="0"/>
        <w:autoSpaceDN w:val="0"/>
        <w:adjustRightInd w:val="0"/>
        <w:rPr>
          <w:sz w:val="22"/>
          <w:szCs w:val="22"/>
        </w:rPr>
      </w:pPr>
      <w:r w:rsidRPr="00AA2F47">
        <w:rPr>
          <w:sz w:val="22"/>
          <w:szCs w:val="22"/>
        </w:rPr>
        <w:t xml:space="preserve">БлокМАКС може да скрие признаците на инфекции, например повишена температура и болка. Поради това е възможно БлокМАКС да забави подходящото лечение на инфекцията, което може да доведе до повишен риск от усложнения. Това се наблюдава при пневмония, причинена от бактерии и бактериални кожни инфекции, свързани с варицела. Ако приемате това лекарство, докато имате инфекция и симптомите на инфекцията продължават или се влошават, трябва да се консултирате незабавно с лекар. </w:t>
      </w:r>
    </w:p>
    <w:p w:rsidR="00AA2F47" w:rsidRDefault="00AA2F47" w:rsidP="00AA2F47">
      <w:pPr>
        <w:autoSpaceDE w:val="0"/>
        <w:autoSpaceDN w:val="0"/>
        <w:adjustRightInd w:val="0"/>
        <w:rPr>
          <w:sz w:val="22"/>
          <w:szCs w:val="22"/>
        </w:rPr>
      </w:pPr>
    </w:p>
    <w:p w:rsidR="008F1E02" w:rsidRPr="00403228" w:rsidRDefault="008F1E02" w:rsidP="00AA2F47">
      <w:pPr>
        <w:autoSpaceDE w:val="0"/>
        <w:autoSpaceDN w:val="0"/>
        <w:adjustRightInd w:val="0"/>
        <w:rPr>
          <w:sz w:val="22"/>
          <w:szCs w:val="22"/>
        </w:rPr>
      </w:pPr>
      <w:r w:rsidRPr="00403228">
        <w:rPr>
          <w:sz w:val="22"/>
          <w:szCs w:val="22"/>
        </w:rPr>
        <w:t xml:space="preserve">Има риск от бъбречна </w:t>
      </w:r>
      <w:r w:rsidR="000E3434" w:rsidRPr="000E3434">
        <w:rPr>
          <w:sz w:val="22"/>
          <w:szCs w:val="22"/>
        </w:rPr>
        <w:t xml:space="preserve">увреждане </w:t>
      </w:r>
      <w:r w:rsidRPr="00403228">
        <w:rPr>
          <w:sz w:val="22"/>
          <w:szCs w:val="22"/>
        </w:rPr>
        <w:t>при дехидратирани деца, юноши и хора в старческа възраст.</w:t>
      </w:r>
    </w:p>
    <w:p w:rsidR="008F1E02" w:rsidRPr="00403228" w:rsidRDefault="008F1E02" w:rsidP="008F1E02">
      <w:pPr>
        <w:autoSpaceDE w:val="0"/>
        <w:autoSpaceDN w:val="0"/>
        <w:adjustRightInd w:val="0"/>
        <w:rPr>
          <w:sz w:val="22"/>
          <w:szCs w:val="22"/>
        </w:rPr>
      </w:pPr>
    </w:p>
    <w:p w:rsidR="008F1E02" w:rsidRPr="00403228" w:rsidRDefault="008F1E02" w:rsidP="008F1E02">
      <w:pPr>
        <w:autoSpaceDE w:val="0"/>
        <w:autoSpaceDN w:val="0"/>
        <w:adjustRightInd w:val="0"/>
        <w:rPr>
          <w:sz w:val="22"/>
          <w:szCs w:val="22"/>
        </w:rPr>
      </w:pPr>
      <w:r w:rsidRPr="00403228">
        <w:rPr>
          <w:sz w:val="22"/>
          <w:szCs w:val="22"/>
        </w:rPr>
        <w:t>Нежеланите реакции могат да бъдат сведени до минимум</w:t>
      </w:r>
      <w:r w:rsidR="000E3434">
        <w:rPr>
          <w:sz w:val="22"/>
          <w:szCs w:val="22"/>
        </w:rPr>
        <w:t>,</w:t>
      </w:r>
      <w:r w:rsidRPr="00403228">
        <w:rPr>
          <w:sz w:val="22"/>
          <w:szCs w:val="22"/>
        </w:rPr>
        <w:t xml:space="preserve"> </w:t>
      </w:r>
      <w:r w:rsidR="000E3434" w:rsidRPr="000E3434">
        <w:rPr>
          <w:sz w:val="22"/>
          <w:szCs w:val="22"/>
        </w:rPr>
        <w:t>като се използва</w:t>
      </w:r>
      <w:r w:rsidR="000E3434" w:rsidRPr="000E3434" w:rsidDel="000E3434">
        <w:rPr>
          <w:sz w:val="22"/>
          <w:szCs w:val="22"/>
        </w:rPr>
        <w:t xml:space="preserve"> </w:t>
      </w:r>
      <w:r w:rsidRPr="00403228">
        <w:rPr>
          <w:sz w:val="22"/>
          <w:szCs w:val="22"/>
        </w:rPr>
        <w:t xml:space="preserve">минималната ефективна доза за най-краткия период от време. Пациентите в старческа възраст са с повишен риск от нежелани реакции. </w:t>
      </w:r>
    </w:p>
    <w:p w:rsidR="008F1E02" w:rsidRPr="00403228" w:rsidRDefault="008F1E02" w:rsidP="008F1E02">
      <w:pPr>
        <w:autoSpaceDE w:val="0"/>
        <w:autoSpaceDN w:val="0"/>
        <w:adjustRightInd w:val="0"/>
        <w:rPr>
          <w:sz w:val="22"/>
          <w:szCs w:val="22"/>
        </w:rPr>
      </w:pPr>
    </w:p>
    <w:p w:rsidR="008F1E02" w:rsidRPr="00403228" w:rsidRDefault="008F1E02" w:rsidP="008F1E02">
      <w:pPr>
        <w:numPr>
          <w:ilvl w:val="12"/>
          <w:numId w:val="0"/>
        </w:numPr>
        <w:rPr>
          <w:sz w:val="22"/>
          <w:szCs w:val="22"/>
          <w:highlight w:val="magenta"/>
        </w:rPr>
      </w:pPr>
    </w:p>
    <w:p w:rsidR="008F1E02" w:rsidRPr="000219B3" w:rsidRDefault="008F1E02" w:rsidP="008F1E02">
      <w:pPr>
        <w:numPr>
          <w:ilvl w:val="12"/>
          <w:numId w:val="0"/>
        </w:numPr>
        <w:ind w:right="-2"/>
        <w:rPr>
          <w:sz w:val="22"/>
          <w:szCs w:val="22"/>
          <w:lang w:val="en-US"/>
        </w:rPr>
      </w:pPr>
      <w:r w:rsidRPr="00403228">
        <w:rPr>
          <w:b/>
          <w:sz w:val="22"/>
          <w:szCs w:val="22"/>
        </w:rPr>
        <w:t xml:space="preserve">Други лекарства и </w:t>
      </w:r>
      <w:r w:rsidR="00464C7B">
        <w:rPr>
          <w:b/>
          <w:sz w:val="22"/>
          <w:szCs w:val="22"/>
        </w:rPr>
        <w:t>БлокМАКС</w:t>
      </w:r>
    </w:p>
    <w:p w:rsidR="008F1E02" w:rsidRPr="00403228" w:rsidRDefault="008F1E02" w:rsidP="008F1E02">
      <w:pPr>
        <w:autoSpaceDE w:val="0"/>
        <w:autoSpaceDN w:val="0"/>
        <w:adjustRightInd w:val="0"/>
        <w:rPr>
          <w:sz w:val="22"/>
          <w:szCs w:val="22"/>
        </w:rPr>
      </w:pPr>
    </w:p>
    <w:p w:rsidR="008F1E02" w:rsidRPr="00403228" w:rsidRDefault="00AB0AC9" w:rsidP="008F1E02">
      <w:pPr>
        <w:autoSpaceDE w:val="0"/>
        <w:autoSpaceDN w:val="0"/>
        <w:adjustRightInd w:val="0"/>
        <w:rPr>
          <w:sz w:val="22"/>
          <w:szCs w:val="22"/>
        </w:rPr>
      </w:pPr>
      <w:r>
        <w:rPr>
          <w:sz w:val="22"/>
          <w:szCs w:val="22"/>
        </w:rPr>
        <w:t xml:space="preserve">Трябва да кажете на </w:t>
      </w:r>
      <w:r w:rsidR="008F1E02" w:rsidRPr="00403228">
        <w:rPr>
          <w:sz w:val="22"/>
          <w:szCs w:val="22"/>
        </w:rPr>
        <w:t>Вашия лекар или фармацевт, ако приемате, наскоро сте приемали или е възможно да приемете други лекарства.</w:t>
      </w:r>
      <w:r w:rsidR="008F1E02" w:rsidRPr="00403228">
        <w:rPr>
          <w:vanish/>
          <w:sz w:val="22"/>
          <w:szCs w:val="22"/>
        </w:rPr>
        <w:t xml:space="preserve"> </w:t>
      </w:r>
    </w:p>
    <w:p w:rsidR="008F1E02" w:rsidRPr="00403228" w:rsidRDefault="008F1E02" w:rsidP="008F1E02">
      <w:pPr>
        <w:autoSpaceDE w:val="0"/>
        <w:autoSpaceDN w:val="0"/>
        <w:adjustRightInd w:val="0"/>
        <w:rPr>
          <w:sz w:val="22"/>
          <w:szCs w:val="22"/>
        </w:rPr>
      </w:pPr>
    </w:p>
    <w:p w:rsidR="008F1E02" w:rsidRPr="00403228" w:rsidRDefault="000219B3" w:rsidP="008F1E02">
      <w:pPr>
        <w:numPr>
          <w:ilvl w:val="12"/>
          <w:numId w:val="0"/>
        </w:numPr>
        <w:ind w:right="-2"/>
        <w:rPr>
          <w:sz w:val="22"/>
          <w:szCs w:val="22"/>
        </w:rPr>
      </w:pPr>
      <w:r>
        <w:rPr>
          <w:sz w:val="22"/>
          <w:szCs w:val="22"/>
        </w:rPr>
        <w:t>БлокМАКС</w:t>
      </w:r>
      <w:r w:rsidR="008F1E02" w:rsidRPr="00403228">
        <w:rPr>
          <w:sz w:val="22"/>
          <w:szCs w:val="22"/>
        </w:rPr>
        <w:t xml:space="preserve"> може да повлияе или да </w:t>
      </w:r>
      <w:r w:rsidR="000E3434" w:rsidRPr="000E3434">
        <w:rPr>
          <w:sz w:val="22"/>
          <w:szCs w:val="22"/>
        </w:rPr>
        <w:t xml:space="preserve">се повлияе </w:t>
      </w:r>
      <w:r w:rsidR="008F1E02" w:rsidRPr="00403228">
        <w:rPr>
          <w:sz w:val="22"/>
          <w:szCs w:val="22"/>
        </w:rPr>
        <w:t>от някои други лекарства. Например:</w:t>
      </w:r>
    </w:p>
    <w:p w:rsidR="008F1E02" w:rsidRPr="00403228" w:rsidRDefault="008F1E02" w:rsidP="003E1EB4">
      <w:pPr>
        <w:tabs>
          <w:tab w:val="left" w:pos="360"/>
          <w:tab w:val="left" w:pos="540"/>
        </w:tabs>
        <w:ind w:left="360" w:hanging="360"/>
        <w:rPr>
          <w:sz w:val="22"/>
          <w:szCs w:val="22"/>
        </w:rPr>
      </w:pPr>
      <w:r w:rsidRPr="00403228">
        <w:rPr>
          <w:sz w:val="22"/>
          <w:szCs w:val="22"/>
        </w:rPr>
        <w:t>-</w:t>
      </w:r>
      <w:r w:rsidRPr="00403228">
        <w:rPr>
          <w:sz w:val="22"/>
          <w:szCs w:val="22"/>
        </w:rPr>
        <w:tab/>
        <w:t>ацетилсалицилова киселина или други НСПВС – тъй като те могат да увеличат риска от стомашно-чревни язви или кървене;</w:t>
      </w:r>
    </w:p>
    <w:p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 xml:space="preserve">дигоксин (за сърдечна недостатъчност) – тъй като ефектът на дигоксина може да бъде </w:t>
      </w:r>
      <w:r w:rsidR="000E3434" w:rsidRPr="000E3434">
        <w:rPr>
          <w:sz w:val="22"/>
          <w:szCs w:val="22"/>
        </w:rPr>
        <w:t>засилен</w:t>
      </w:r>
      <w:r w:rsidRPr="00403228">
        <w:rPr>
          <w:sz w:val="22"/>
          <w:szCs w:val="22"/>
        </w:rPr>
        <w:t>;</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глюкокортикоиди (лекарствени продукти, съдържащи кортизон или подобни на кортизон вещества) – тъй като това може да увеличи риска от стомашно-чревни язви или кървене;</w:t>
      </w:r>
    </w:p>
    <w:p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 xml:space="preserve">ацетилсалицилова киселина (ниска доза – до 75 mg дневно) – тъй като ефектът на разреждане на кръвта може да бъде </w:t>
      </w:r>
      <w:r w:rsidR="000E3434" w:rsidRPr="000E3434">
        <w:rPr>
          <w:sz w:val="22"/>
          <w:szCs w:val="22"/>
        </w:rPr>
        <w:t>нарушен</w:t>
      </w:r>
      <w:r w:rsidRPr="00403228">
        <w:rPr>
          <w:sz w:val="22"/>
          <w:szCs w:val="22"/>
        </w:rPr>
        <w:t>;</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color w:val="FF0000"/>
          <w:sz w:val="22"/>
          <w:szCs w:val="22"/>
        </w:rPr>
        <w:tab/>
      </w:r>
      <w:r w:rsidRPr="00403228">
        <w:rPr>
          <w:sz w:val="22"/>
          <w:szCs w:val="22"/>
        </w:rPr>
        <w:t xml:space="preserve">лекарства, които са антикоагуланти (т.е. разреждат кръвта/предотвратяват съсирването като </w:t>
      </w:r>
      <w:r w:rsidR="000E3434">
        <w:rPr>
          <w:sz w:val="22"/>
          <w:szCs w:val="22"/>
        </w:rPr>
        <w:t xml:space="preserve">напр. </w:t>
      </w:r>
      <w:r w:rsidRPr="00403228">
        <w:rPr>
          <w:sz w:val="22"/>
          <w:szCs w:val="22"/>
        </w:rPr>
        <w:t>ацетилсалицилова киселина, варфарин, тиклопидин) – тъй като ибупрофен може да засили ефектите от тези лекарства и може да увеличи риска от стомашно-чревно кървене;</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селективни инхибитори на обратното захващане на серотонина (лекарства, използвани за лечение на депресия) – тъй като това може да увеличи риска от стомашно-чревно кървене;</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литий (лекарство за маниакално депресивно заболяване и депресия) – тъй като ефектът на лития може да бъде </w:t>
      </w:r>
      <w:r w:rsidR="000E3434" w:rsidRPr="000E3434">
        <w:rPr>
          <w:sz w:val="22"/>
          <w:szCs w:val="22"/>
        </w:rPr>
        <w:t>засилен</w:t>
      </w:r>
      <w:r w:rsidRPr="00403228">
        <w:rPr>
          <w:sz w:val="22"/>
          <w:szCs w:val="22"/>
        </w:rPr>
        <w:t>;</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лекарства, които </w:t>
      </w:r>
      <w:r w:rsidR="000E3434" w:rsidRPr="000E3434">
        <w:rPr>
          <w:sz w:val="22"/>
          <w:szCs w:val="22"/>
        </w:rPr>
        <w:t xml:space="preserve">понижават </w:t>
      </w:r>
      <w:r w:rsidRPr="00403228">
        <w:rPr>
          <w:sz w:val="22"/>
          <w:szCs w:val="22"/>
        </w:rPr>
        <w:t>високото кръвно налягане (АСЕ-инхибитори като каптоприл, бета-блокери като атенолол, ангиотензин-ІІ рецепторни антагонисти като ло</w:t>
      </w:r>
      <w:r w:rsidR="00303C0C">
        <w:rPr>
          <w:sz w:val="22"/>
          <w:szCs w:val="22"/>
          <w:lang w:val="en-US"/>
        </w:rPr>
        <w:t>c</w:t>
      </w:r>
      <w:r w:rsidRPr="00403228">
        <w:rPr>
          <w:sz w:val="22"/>
          <w:szCs w:val="22"/>
        </w:rPr>
        <w:t xml:space="preserve">артан) и таблетки </w:t>
      </w:r>
      <w:r w:rsidR="000E3434">
        <w:rPr>
          <w:color w:val="000000"/>
          <w:sz w:val="22"/>
          <w:szCs w:val="22"/>
        </w:rPr>
        <w:t>за от</w:t>
      </w:r>
      <w:r w:rsidR="000E3434" w:rsidRPr="001611BF">
        <w:rPr>
          <w:color w:val="000000"/>
          <w:sz w:val="22"/>
          <w:szCs w:val="22"/>
        </w:rPr>
        <w:t>водн</w:t>
      </w:r>
      <w:r w:rsidR="000E3434">
        <w:rPr>
          <w:color w:val="000000"/>
          <w:sz w:val="22"/>
          <w:szCs w:val="22"/>
        </w:rPr>
        <w:t>яване</w:t>
      </w:r>
      <w:r w:rsidR="000E3434" w:rsidRPr="001611BF">
        <w:rPr>
          <w:color w:val="000000"/>
          <w:sz w:val="22"/>
          <w:szCs w:val="22"/>
        </w:rPr>
        <w:t xml:space="preserve"> </w:t>
      </w:r>
      <w:r w:rsidRPr="00403228">
        <w:rPr>
          <w:sz w:val="22"/>
          <w:szCs w:val="22"/>
        </w:rPr>
        <w:t>(диуретици) – тъй като ибупрофен може да намали ефектите на тези лекарства и може да съществува възможно повишен риск за бъбреците;</w:t>
      </w:r>
    </w:p>
    <w:p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калий-съхраняващи диуретици – тъй като това може да доведе до високи нива на калий в кръвта;</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метотрексат (лекарство за рак или ревматизъм) – тъй като ефектът на метотрексат може да бъде </w:t>
      </w:r>
      <w:r w:rsidR="000E3434" w:rsidRPr="000E3434">
        <w:rPr>
          <w:sz w:val="22"/>
          <w:szCs w:val="22"/>
        </w:rPr>
        <w:t>засилен</w:t>
      </w:r>
      <w:r w:rsidRPr="00403228">
        <w:rPr>
          <w:sz w:val="22"/>
          <w:szCs w:val="22"/>
        </w:rPr>
        <w:t>;</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лекарства за диабет (т. нар. сулфанилурейни производни);</w:t>
      </w:r>
    </w:p>
    <w:p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такролимус и циклоспорин (имуносупресивни лекарства) – тъй като може да възникне бъбречно увреждане;</w:t>
      </w:r>
    </w:p>
    <w:p w:rsidR="008F1E02" w:rsidRPr="00403228" w:rsidRDefault="008F1E02" w:rsidP="004C1B29">
      <w:pPr>
        <w:tabs>
          <w:tab w:val="left" w:pos="360"/>
          <w:tab w:val="left" w:pos="540"/>
        </w:tabs>
        <w:ind w:left="360" w:hanging="360"/>
        <w:rPr>
          <w:sz w:val="22"/>
          <w:szCs w:val="22"/>
        </w:rPr>
      </w:pPr>
      <w:r w:rsidRPr="00403228">
        <w:rPr>
          <w:sz w:val="22"/>
          <w:szCs w:val="22"/>
        </w:rPr>
        <w:t>-</w:t>
      </w:r>
      <w:r w:rsidRPr="00403228">
        <w:rPr>
          <w:sz w:val="22"/>
          <w:szCs w:val="22"/>
        </w:rPr>
        <w:tab/>
        <w:t xml:space="preserve">мифепристон (за прекъсване на бременност) – тъй като ефектът на мифепристон може да бъде намален; </w:t>
      </w:r>
    </w:p>
    <w:p w:rsidR="008F1E02" w:rsidRPr="00403228" w:rsidRDefault="008F1E02" w:rsidP="008F1E02">
      <w:pPr>
        <w:tabs>
          <w:tab w:val="left" w:pos="360"/>
          <w:tab w:val="left" w:pos="540"/>
        </w:tabs>
        <w:ind w:left="360" w:hanging="360"/>
        <w:rPr>
          <w:sz w:val="22"/>
          <w:szCs w:val="22"/>
        </w:rPr>
      </w:pPr>
      <w:r w:rsidRPr="00403228">
        <w:rPr>
          <w:sz w:val="22"/>
          <w:szCs w:val="22"/>
        </w:rPr>
        <w:t>-</w:t>
      </w:r>
      <w:r w:rsidRPr="00403228">
        <w:rPr>
          <w:sz w:val="22"/>
          <w:szCs w:val="22"/>
        </w:rPr>
        <w:tab/>
        <w:t xml:space="preserve">зидовудин (лекарство за лечение на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/СПИН) – тъй като употребата на ибупрофен може да доведе до повишен риск от кървене в ставите или кървене, което води до подуване при </w:t>
      </w:r>
      <w:r w:rsidR="000E3434" w:rsidRPr="000E3434">
        <w:rPr>
          <w:sz w:val="22"/>
          <w:szCs w:val="22"/>
          <w:lang w:val="en-US"/>
        </w:rPr>
        <w:t>HIV</w:t>
      </w:r>
      <w:r w:rsidR="000E3434" w:rsidRPr="000E3434" w:rsidDel="000E3434">
        <w:rPr>
          <w:sz w:val="22"/>
          <w:szCs w:val="22"/>
        </w:rPr>
        <w:t xml:space="preserve"> </w:t>
      </w:r>
      <w:r w:rsidRPr="00403228">
        <w:rPr>
          <w:sz w:val="22"/>
          <w:szCs w:val="22"/>
        </w:rPr>
        <w:t xml:space="preserve">(+) хемофилици; </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 xml:space="preserve">хинолонови антибиотици – тъй като рискът за гърчове може да се повиши; </w:t>
      </w:r>
    </w:p>
    <w:p w:rsidR="008F1E02" w:rsidRPr="00403228" w:rsidRDefault="008F1E02" w:rsidP="008F1E02">
      <w:pPr>
        <w:tabs>
          <w:tab w:val="left" w:pos="360"/>
          <w:tab w:val="left" w:pos="540"/>
        </w:tabs>
        <w:rPr>
          <w:sz w:val="22"/>
          <w:szCs w:val="22"/>
        </w:rPr>
      </w:pPr>
      <w:r w:rsidRPr="00403228">
        <w:rPr>
          <w:sz w:val="22"/>
          <w:szCs w:val="22"/>
        </w:rPr>
        <w:t>-</w:t>
      </w:r>
      <w:r w:rsidRPr="00403228">
        <w:rPr>
          <w:sz w:val="22"/>
          <w:szCs w:val="22"/>
        </w:rPr>
        <w:tab/>
        <w:t>аминогликозидни антибиотици;</w:t>
      </w:r>
    </w:p>
    <w:p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вориконазол или флуконазол – използвани за гъбични инфекции;</w:t>
      </w:r>
    </w:p>
    <w:p w:rsidR="008F1E02" w:rsidRPr="00403228" w:rsidRDefault="008F1E02" w:rsidP="008F1E02">
      <w:pPr>
        <w:numPr>
          <w:ilvl w:val="0"/>
          <w:numId w:val="12"/>
        </w:numPr>
        <w:tabs>
          <w:tab w:val="left" w:pos="360"/>
          <w:tab w:val="left" w:pos="540"/>
        </w:tabs>
        <w:ind w:left="426" w:hanging="426"/>
        <w:rPr>
          <w:sz w:val="22"/>
          <w:szCs w:val="22"/>
        </w:rPr>
      </w:pPr>
      <w:r w:rsidRPr="00403228">
        <w:rPr>
          <w:sz w:val="22"/>
          <w:szCs w:val="22"/>
        </w:rPr>
        <w:t>холестирамин – използван за понижаване на холестерола;</w:t>
      </w:r>
    </w:p>
    <w:p w:rsidR="008F1E02" w:rsidRPr="00403228" w:rsidRDefault="008F1E02" w:rsidP="008F1E02">
      <w:pPr>
        <w:numPr>
          <w:ilvl w:val="0"/>
          <w:numId w:val="12"/>
        </w:numPr>
        <w:tabs>
          <w:tab w:val="left" w:pos="360"/>
          <w:tab w:val="left" w:pos="540"/>
        </w:tabs>
        <w:ind w:hanging="720"/>
        <w:rPr>
          <w:sz w:val="22"/>
          <w:szCs w:val="22"/>
        </w:rPr>
      </w:pPr>
      <w:r w:rsidRPr="00403228">
        <w:rPr>
          <w:sz w:val="22"/>
          <w:szCs w:val="22"/>
        </w:rPr>
        <w:t>гинко билоба – билково лекарство, често използвано при деменция.</w:t>
      </w:r>
    </w:p>
    <w:p w:rsidR="008F1E02" w:rsidRPr="00403228" w:rsidRDefault="008F1E02" w:rsidP="008F1E02">
      <w:pPr>
        <w:tabs>
          <w:tab w:val="left" w:pos="360"/>
          <w:tab w:val="left" w:pos="540"/>
        </w:tabs>
        <w:rPr>
          <w:sz w:val="22"/>
          <w:szCs w:val="22"/>
        </w:rPr>
      </w:pPr>
    </w:p>
    <w:p w:rsidR="008F1E02" w:rsidRPr="00403228" w:rsidRDefault="008F1E02" w:rsidP="008F1E02">
      <w:pPr>
        <w:tabs>
          <w:tab w:val="left" w:pos="360"/>
          <w:tab w:val="left" w:pos="540"/>
        </w:tabs>
        <w:rPr>
          <w:sz w:val="22"/>
          <w:szCs w:val="22"/>
        </w:rPr>
      </w:pPr>
      <w:r w:rsidRPr="00403228">
        <w:rPr>
          <w:sz w:val="22"/>
          <w:szCs w:val="22"/>
        </w:rPr>
        <w:t xml:space="preserve">Някои други лекарства могат да повлияят или да </w:t>
      </w:r>
      <w:r w:rsidR="000E3434" w:rsidRPr="000E3434">
        <w:rPr>
          <w:sz w:val="22"/>
          <w:szCs w:val="22"/>
        </w:rPr>
        <w:t xml:space="preserve">се повлияят </w:t>
      </w:r>
      <w:r w:rsidRPr="00403228">
        <w:rPr>
          <w:sz w:val="22"/>
          <w:szCs w:val="22"/>
        </w:rPr>
        <w:t xml:space="preserve">от лечението с </w:t>
      </w:r>
      <w:r w:rsidR="00464C7B">
        <w:rPr>
          <w:sz w:val="22"/>
          <w:szCs w:val="22"/>
        </w:rPr>
        <w:t>БлокМАКС</w:t>
      </w:r>
      <w:r w:rsidRPr="00403228">
        <w:rPr>
          <w:sz w:val="22"/>
          <w:szCs w:val="22"/>
        </w:rPr>
        <w:t xml:space="preserve">. Следователно винаги трябва да търсите съветите на Вашия лекар или фармацевт, преди да използвате </w:t>
      </w:r>
      <w:r w:rsidR="00464C7B">
        <w:rPr>
          <w:sz w:val="22"/>
          <w:szCs w:val="22"/>
        </w:rPr>
        <w:t xml:space="preserve">БлокМАКС </w:t>
      </w:r>
      <w:r w:rsidRPr="00403228">
        <w:rPr>
          <w:sz w:val="22"/>
          <w:szCs w:val="22"/>
        </w:rPr>
        <w:t>с други лекарства.</w:t>
      </w:r>
    </w:p>
    <w:p w:rsidR="008F1E02" w:rsidRPr="00403228" w:rsidRDefault="008F1E02" w:rsidP="008F1E02">
      <w:pPr>
        <w:tabs>
          <w:tab w:val="left" w:pos="540"/>
        </w:tabs>
        <w:rPr>
          <w:sz w:val="22"/>
          <w:szCs w:val="22"/>
        </w:rPr>
      </w:pPr>
    </w:p>
    <w:p w:rsidR="008F1E02" w:rsidRPr="00403228" w:rsidRDefault="00464C7B" w:rsidP="008F1E02">
      <w:pPr>
        <w:numPr>
          <w:ilvl w:val="12"/>
          <w:numId w:val="0"/>
        </w:numPr>
        <w:ind w:right="-2"/>
        <w:rPr>
          <w:sz w:val="22"/>
          <w:szCs w:val="22"/>
        </w:rPr>
      </w:pPr>
      <w:r>
        <w:rPr>
          <w:b/>
          <w:sz w:val="22"/>
          <w:szCs w:val="22"/>
        </w:rPr>
        <w:t>БлокМАКС</w:t>
      </w:r>
      <w:r w:rsidR="008F1E02" w:rsidRPr="00403228">
        <w:rPr>
          <w:b/>
          <w:sz w:val="22"/>
          <w:szCs w:val="22"/>
        </w:rPr>
        <w:t xml:space="preserve"> с храна, напитки и алкохол</w:t>
      </w:r>
    </w:p>
    <w:p w:rsidR="008F1E02" w:rsidRPr="00403228" w:rsidRDefault="008F1E02" w:rsidP="008F1E02">
      <w:pPr>
        <w:autoSpaceDE w:val="0"/>
        <w:autoSpaceDN w:val="0"/>
        <w:adjustRightInd w:val="0"/>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 xml:space="preserve">БлокМАКС </w:t>
      </w:r>
      <w:r w:rsidRPr="00403228">
        <w:rPr>
          <w:sz w:val="22"/>
          <w:szCs w:val="22"/>
        </w:rPr>
        <w:t xml:space="preserve">с храна. </w:t>
      </w:r>
    </w:p>
    <w:p w:rsidR="008F1E02" w:rsidRPr="00403228" w:rsidRDefault="008F1E02" w:rsidP="008F1E02">
      <w:pPr>
        <w:autoSpaceDE w:val="0"/>
        <w:autoSpaceDN w:val="0"/>
        <w:adjustRightInd w:val="0"/>
        <w:rPr>
          <w:sz w:val="22"/>
          <w:szCs w:val="22"/>
        </w:rPr>
      </w:pPr>
      <w:r w:rsidRPr="00403228">
        <w:rPr>
          <w:sz w:val="22"/>
          <w:szCs w:val="22"/>
        </w:rPr>
        <w:t>Консумацията на алкохол увеличава риска от нежелани реакции.</w:t>
      </w: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b/>
          <w:sz w:val="22"/>
          <w:szCs w:val="22"/>
        </w:rPr>
      </w:pPr>
      <w:r w:rsidRPr="00403228">
        <w:rPr>
          <w:b/>
          <w:sz w:val="22"/>
          <w:szCs w:val="22"/>
        </w:rPr>
        <w:t>Бременност, кърмене и фертилитет</w:t>
      </w:r>
    </w:p>
    <w:p w:rsidR="008F1E02" w:rsidRDefault="008F1E02" w:rsidP="008F1E02">
      <w:pPr>
        <w:rPr>
          <w:sz w:val="22"/>
          <w:szCs w:val="22"/>
        </w:rPr>
      </w:pPr>
      <w:r w:rsidRPr="00403228">
        <w:rPr>
          <w:sz w:val="22"/>
          <w:szCs w:val="22"/>
        </w:rPr>
        <w:t>Ако сте бременна или кърмите, смятате, че може да сте бременна или планирате бременност, посъветвайте се с Вашия лекар или фармацевт преди употребата на това лекарство.</w:t>
      </w:r>
    </w:p>
    <w:p w:rsidR="004C71D7" w:rsidRPr="00403228" w:rsidRDefault="004C71D7" w:rsidP="008F1E02">
      <w:pPr>
        <w:rPr>
          <w:sz w:val="22"/>
          <w:szCs w:val="22"/>
        </w:rPr>
      </w:pPr>
    </w:p>
    <w:p w:rsidR="009A4D64" w:rsidRDefault="008F1E02" w:rsidP="009A4D64">
      <w:pPr>
        <w:rPr>
          <w:sz w:val="22"/>
          <w:szCs w:val="22"/>
        </w:rPr>
      </w:pPr>
      <w:r w:rsidRPr="00403228">
        <w:rPr>
          <w:sz w:val="22"/>
          <w:szCs w:val="22"/>
        </w:rPr>
        <w:t xml:space="preserve">Не приемайте </w:t>
      </w:r>
      <w:r w:rsidR="004C71D7">
        <w:rPr>
          <w:sz w:val="22"/>
          <w:szCs w:val="22"/>
        </w:rPr>
        <w:t>БлокМАКС</w:t>
      </w:r>
      <w:r w:rsidRPr="00403228">
        <w:rPr>
          <w:sz w:val="22"/>
          <w:szCs w:val="22"/>
        </w:rPr>
        <w:t xml:space="preserve"> през последните 3 месеца на бременността</w:t>
      </w:r>
      <w:r w:rsidR="004C71D7">
        <w:rPr>
          <w:sz w:val="22"/>
          <w:szCs w:val="22"/>
        </w:rPr>
        <w:t>, тъй като може да увреди плода или да причини проблеми при раждането</w:t>
      </w:r>
      <w:r w:rsidRPr="00403228">
        <w:rPr>
          <w:sz w:val="22"/>
          <w:szCs w:val="22"/>
        </w:rPr>
        <w:t xml:space="preserve">. </w:t>
      </w:r>
      <w:r w:rsidR="007E6DF2" w:rsidRPr="007E6DF2">
        <w:rPr>
          <w:sz w:val="22"/>
          <w:szCs w:val="22"/>
        </w:rPr>
        <w:t>Може да причини бъбречни и сърдечни проблеми при още нероденото Ви бебе.</w:t>
      </w:r>
      <w:r w:rsidR="004C71D7">
        <w:rPr>
          <w:sz w:val="22"/>
          <w:szCs w:val="22"/>
        </w:rPr>
        <w:t xml:space="preserve"> </w:t>
      </w:r>
      <w:r w:rsidR="007E6DF2" w:rsidRPr="007E6DF2">
        <w:rPr>
          <w:sz w:val="22"/>
          <w:szCs w:val="22"/>
        </w:rPr>
        <w:t>Може да повлияе на Вашата с</w:t>
      </w:r>
      <w:r w:rsidR="009A4D64">
        <w:rPr>
          <w:sz w:val="22"/>
          <w:szCs w:val="22"/>
        </w:rPr>
        <w:t>к</w:t>
      </w:r>
      <w:r w:rsidR="007E6DF2" w:rsidRPr="007E6DF2">
        <w:rPr>
          <w:sz w:val="22"/>
          <w:szCs w:val="22"/>
        </w:rPr>
        <w:t>лонност и тази на Вашето бебе към кървене и може да бъде причина, раждането да започне по-късно или да бъде по-продължително от очакваното.</w:t>
      </w:r>
      <w:r w:rsidR="007E6DF2">
        <w:rPr>
          <w:sz w:val="22"/>
          <w:szCs w:val="22"/>
          <w:lang w:val="en-US"/>
        </w:rPr>
        <w:t xml:space="preserve"> </w:t>
      </w:r>
      <w:r w:rsidR="004C71D7">
        <w:rPr>
          <w:sz w:val="22"/>
          <w:szCs w:val="22"/>
        </w:rPr>
        <w:t>Не трябва да приемате БлокМАКС през</w:t>
      </w:r>
      <w:r w:rsidRPr="00403228">
        <w:rPr>
          <w:sz w:val="22"/>
          <w:szCs w:val="22"/>
        </w:rPr>
        <w:t xml:space="preserve"> първите 6 месеца на бременността, освен ако </w:t>
      </w:r>
      <w:r w:rsidR="004C71D7">
        <w:rPr>
          <w:sz w:val="22"/>
          <w:szCs w:val="22"/>
        </w:rPr>
        <w:t xml:space="preserve">не е абсолютно необходимо и по препоръка на Вашият </w:t>
      </w:r>
      <w:r w:rsidRPr="00403228">
        <w:rPr>
          <w:sz w:val="22"/>
          <w:szCs w:val="22"/>
        </w:rPr>
        <w:t>лекар.</w:t>
      </w:r>
      <w:r w:rsidR="009A4D64">
        <w:rPr>
          <w:sz w:val="22"/>
          <w:szCs w:val="22"/>
        </w:rPr>
        <w:t xml:space="preserve"> </w:t>
      </w:r>
      <w:r w:rsidR="004C71D7">
        <w:rPr>
          <w:sz w:val="22"/>
          <w:szCs w:val="22"/>
        </w:rPr>
        <w:t xml:space="preserve">Ако се нуждаете от лечение през този период или докато се опитвате да забременеете, трябва да  използвате най-ниската доза за възможно най-кратко време. </w:t>
      </w:r>
      <w:r w:rsidR="009A4D64" w:rsidRPr="007E6DF2">
        <w:rPr>
          <w:sz w:val="22"/>
          <w:szCs w:val="22"/>
        </w:rPr>
        <w:t xml:space="preserve">От 20-ата седмица на бременността </w:t>
      </w:r>
      <w:r w:rsidR="009A4D64">
        <w:rPr>
          <w:sz w:val="22"/>
          <w:szCs w:val="22"/>
        </w:rPr>
        <w:t>БлокМАКС</w:t>
      </w:r>
      <w:r w:rsidR="009A4D64" w:rsidRPr="007E6DF2">
        <w:rPr>
          <w:sz w:val="22"/>
          <w:szCs w:val="22"/>
        </w:rPr>
        <w:t xml:space="preserve"> може да причини бъбречни проблеми при още нероденото Ви бебе, ако се приема повече от няколко дни, което може да доведе до намалено количество на околоплодната течност, която заобикаля бебето (олигохидрамнион)</w:t>
      </w:r>
      <w:r w:rsidR="009A4D64" w:rsidRPr="009A4D64">
        <w:t xml:space="preserve"> </w:t>
      </w:r>
      <w:r w:rsidR="009A4D64" w:rsidRPr="009A4D64">
        <w:rPr>
          <w:sz w:val="22"/>
          <w:szCs w:val="22"/>
        </w:rPr>
        <w:t>или стеснение на кръвоносен съд (дуктус артериозус) в сърцето на бебето</w:t>
      </w:r>
      <w:r w:rsidR="009A4D64" w:rsidRPr="007E6DF2">
        <w:rPr>
          <w:sz w:val="22"/>
          <w:szCs w:val="22"/>
        </w:rPr>
        <w:t>. Ако се нуждаете от лечение по-дълго от няколко дни, Вашият лекар може да препоръча допълнително проследяване.</w:t>
      </w:r>
    </w:p>
    <w:p w:rsidR="008F1E02" w:rsidRPr="00403228" w:rsidRDefault="008F1E02" w:rsidP="008F1E02">
      <w:pPr>
        <w:rPr>
          <w:sz w:val="22"/>
          <w:szCs w:val="22"/>
        </w:rPr>
      </w:pPr>
    </w:p>
    <w:p w:rsidR="008F1E02" w:rsidRPr="00403228" w:rsidRDefault="008F1E02" w:rsidP="008F1E02">
      <w:pPr>
        <w:rPr>
          <w:sz w:val="22"/>
          <w:szCs w:val="22"/>
        </w:rPr>
      </w:pPr>
      <w:r w:rsidRPr="00403228">
        <w:rPr>
          <w:sz w:val="22"/>
          <w:szCs w:val="22"/>
        </w:rPr>
        <w:t xml:space="preserve">Само малки количества ибупрофен и неговите </w:t>
      </w:r>
      <w:r w:rsidR="006A2855" w:rsidRPr="006A2855">
        <w:rPr>
          <w:sz w:val="22"/>
          <w:szCs w:val="22"/>
        </w:rPr>
        <w:t xml:space="preserve">разпадни </w:t>
      </w:r>
      <w:r w:rsidRPr="00403228">
        <w:rPr>
          <w:sz w:val="22"/>
          <w:szCs w:val="22"/>
        </w:rPr>
        <w:t xml:space="preserve">продукти преминават в кърмата. Това лекарство може да се приема по време на кърмене, ако се използва при препоръчителната доза и за възможно най-кратко време. </w:t>
      </w:r>
    </w:p>
    <w:p w:rsidR="008F1E02" w:rsidRPr="00403228" w:rsidRDefault="00464C7B" w:rsidP="008F1E02">
      <w:pPr>
        <w:rPr>
          <w:sz w:val="22"/>
          <w:szCs w:val="22"/>
        </w:rPr>
      </w:pPr>
      <w:r>
        <w:rPr>
          <w:sz w:val="22"/>
          <w:szCs w:val="22"/>
        </w:rPr>
        <w:t xml:space="preserve">БлокМАКС </w:t>
      </w:r>
      <w:r w:rsidR="004C1B29">
        <w:rPr>
          <w:sz w:val="22"/>
          <w:szCs w:val="22"/>
        </w:rPr>
        <w:t xml:space="preserve"> </w:t>
      </w:r>
      <w:r w:rsidR="008F1E02" w:rsidRPr="00403228">
        <w:rPr>
          <w:sz w:val="22"/>
          <w:szCs w:val="22"/>
        </w:rPr>
        <w:t xml:space="preserve">принадлежи към група лекарства, които могат да увредят фертилитета при жените. Този ефект е обратим при спиране на приема на лекарството. Малко вероятно е </w:t>
      </w:r>
      <w:r w:rsidR="004C1B29">
        <w:rPr>
          <w:sz w:val="22"/>
          <w:szCs w:val="22"/>
        </w:rPr>
        <w:t>БлокМАКС</w:t>
      </w:r>
      <w:r w:rsidR="008F1E02" w:rsidRPr="00403228">
        <w:rPr>
          <w:sz w:val="22"/>
          <w:szCs w:val="22"/>
        </w:rPr>
        <w:t xml:space="preserve">, използван от време на време, да засегне шансовете Ви за забременяване, въпреки това информирайте Вашия лекар, преди да приемете това лекарство, ако имате проблеми </w:t>
      </w:r>
      <w:r w:rsidR="006A2855">
        <w:rPr>
          <w:sz w:val="22"/>
          <w:szCs w:val="22"/>
        </w:rPr>
        <w:t>със</w:t>
      </w:r>
      <w:r w:rsidR="006A2855" w:rsidRPr="00403228">
        <w:rPr>
          <w:sz w:val="22"/>
          <w:szCs w:val="22"/>
        </w:rPr>
        <w:t xml:space="preserve"> </w:t>
      </w:r>
      <w:r w:rsidR="008F1E02" w:rsidRPr="00403228">
        <w:rPr>
          <w:sz w:val="22"/>
          <w:szCs w:val="22"/>
        </w:rPr>
        <w:t>забременяване</w:t>
      </w:r>
      <w:r w:rsidR="006A2855">
        <w:rPr>
          <w:sz w:val="22"/>
          <w:szCs w:val="22"/>
        </w:rPr>
        <w:t>то</w:t>
      </w:r>
      <w:r w:rsidR="008F1E02" w:rsidRPr="00403228">
        <w:rPr>
          <w:sz w:val="22"/>
          <w:szCs w:val="22"/>
        </w:rPr>
        <w:t>.</w:t>
      </w: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sz w:val="22"/>
          <w:szCs w:val="22"/>
        </w:rPr>
      </w:pPr>
      <w:r w:rsidRPr="00403228">
        <w:rPr>
          <w:b/>
          <w:sz w:val="22"/>
          <w:szCs w:val="22"/>
        </w:rPr>
        <w:t>Шофиране и работа с машини</w:t>
      </w:r>
    </w:p>
    <w:p w:rsidR="008F1E02" w:rsidRPr="00403228" w:rsidRDefault="008F1E02" w:rsidP="008F1E02">
      <w:pPr>
        <w:textAlignment w:val="top"/>
        <w:rPr>
          <w:sz w:val="22"/>
          <w:szCs w:val="22"/>
        </w:rPr>
      </w:pPr>
      <w:r w:rsidRPr="00403228">
        <w:rPr>
          <w:sz w:val="22"/>
          <w:szCs w:val="22"/>
        </w:rPr>
        <w:t xml:space="preserve">При краткосрочна употреба и в препоръчителната доза това лекарство </w:t>
      </w:r>
      <w:r w:rsidR="006A2855" w:rsidRPr="006A2855">
        <w:rPr>
          <w:sz w:val="22"/>
          <w:szCs w:val="22"/>
        </w:rPr>
        <w:t xml:space="preserve">повлиява </w:t>
      </w:r>
      <w:r w:rsidRPr="00403228">
        <w:rPr>
          <w:sz w:val="22"/>
          <w:szCs w:val="22"/>
        </w:rPr>
        <w:t xml:space="preserve">малко или </w:t>
      </w:r>
      <w:r w:rsidR="006A2855">
        <w:rPr>
          <w:sz w:val="22"/>
          <w:szCs w:val="22"/>
        </w:rPr>
        <w:t>не</w:t>
      </w:r>
      <w:r w:rsidR="006A2855" w:rsidRPr="00403228">
        <w:rPr>
          <w:sz w:val="22"/>
          <w:szCs w:val="22"/>
        </w:rPr>
        <w:t xml:space="preserve"> </w:t>
      </w:r>
      <w:r w:rsidR="006A2855">
        <w:rPr>
          <w:sz w:val="22"/>
          <w:szCs w:val="22"/>
        </w:rPr>
        <w:t>по</w:t>
      </w:r>
      <w:r w:rsidRPr="00403228">
        <w:rPr>
          <w:sz w:val="22"/>
          <w:szCs w:val="22"/>
        </w:rPr>
        <w:t>влия</w:t>
      </w:r>
      <w:r w:rsidR="006A2855">
        <w:rPr>
          <w:sz w:val="22"/>
          <w:szCs w:val="22"/>
        </w:rPr>
        <w:t>ва</w:t>
      </w:r>
      <w:r w:rsidRPr="00403228">
        <w:rPr>
          <w:sz w:val="22"/>
          <w:szCs w:val="22"/>
        </w:rPr>
        <w:t xml:space="preserve"> способността за шофиране и работа с машини. Ако се появят нежелани реакции като </w:t>
      </w:r>
      <w:r w:rsidR="006A2855">
        <w:rPr>
          <w:sz w:val="22"/>
          <w:szCs w:val="22"/>
        </w:rPr>
        <w:t>умора</w:t>
      </w:r>
      <w:r w:rsidRPr="00403228">
        <w:rPr>
          <w:sz w:val="22"/>
          <w:szCs w:val="22"/>
        </w:rPr>
        <w:t xml:space="preserve">, </w:t>
      </w:r>
      <w:r w:rsidR="006A2855">
        <w:rPr>
          <w:sz w:val="22"/>
          <w:szCs w:val="22"/>
        </w:rPr>
        <w:t>замайване</w:t>
      </w:r>
      <w:r w:rsidRPr="00403228">
        <w:rPr>
          <w:sz w:val="22"/>
          <w:szCs w:val="22"/>
        </w:rPr>
        <w:t xml:space="preserve">, сънливост и зрителни нарушения, не шофирайте и не работете с машини. Консумацията на алкохол увеличава риска от </w:t>
      </w:r>
      <w:r w:rsidR="006A2855">
        <w:rPr>
          <w:sz w:val="22"/>
          <w:szCs w:val="22"/>
        </w:rPr>
        <w:t xml:space="preserve">тези </w:t>
      </w:r>
      <w:r w:rsidRPr="00403228">
        <w:rPr>
          <w:sz w:val="22"/>
          <w:szCs w:val="22"/>
        </w:rPr>
        <w:t>нежелани реакции.</w:t>
      </w:r>
    </w:p>
    <w:p w:rsidR="008F1E02" w:rsidRPr="00403228" w:rsidRDefault="008F1E02" w:rsidP="008F1E02">
      <w:pPr>
        <w:autoSpaceDE w:val="0"/>
        <w:autoSpaceDN w:val="0"/>
        <w:adjustRightInd w:val="0"/>
        <w:rPr>
          <w:b/>
          <w:sz w:val="22"/>
          <w:szCs w:val="22"/>
        </w:rPr>
      </w:pPr>
    </w:p>
    <w:p w:rsidR="008F1E02" w:rsidRPr="00403228" w:rsidRDefault="00464C7B" w:rsidP="008F1E02">
      <w:pPr>
        <w:autoSpaceDE w:val="0"/>
        <w:autoSpaceDN w:val="0"/>
        <w:adjustRightInd w:val="0"/>
        <w:rPr>
          <w:bCs/>
          <w:sz w:val="22"/>
          <w:szCs w:val="22"/>
        </w:rPr>
      </w:pPr>
      <w:r>
        <w:rPr>
          <w:b/>
          <w:sz w:val="22"/>
          <w:szCs w:val="22"/>
        </w:rPr>
        <w:t xml:space="preserve">БлокМАКС </w:t>
      </w:r>
      <w:r w:rsidR="008F1E02" w:rsidRPr="00403228">
        <w:rPr>
          <w:b/>
          <w:sz w:val="22"/>
          <w:szCs w:val="22"/>
        </w:rPr>
        <w:t>съдържат лактоза.</w:t>
      </w:r>
    </w:p>
    <w:p w:rsidR="008F1E02" w:rsidRPr="00403228" w:rsidRDefault="008F1E02" w:rsidP="008F1E02">
      <w:pPr>
        <w:numPr>
          <w:ilvl w:val="12"/>
          <w:numId w:val="0"/>
        </w:numPr>
        <w:ind w:right="-2"/>
        <w:rPr>
          <w:sz w:val="22"/>
          <w:szCs w:val="22"/>
        </w:rPr>
      </w:pPr>
      <w:r w:rsidRPr="00403228">
        <w:rPr>
          <w:sz w:val="22"/>
          <w:szCs w:val="22"/>
        </w:rPr>
        <w:t>Ако Вашия</w:t>
      </w:r>
      <w:r w:rsidR="006A2855">
        <w:rPr>
          <w:sz w:val="22"/>
          <w:szCs w:val="22"/>
        </w:rPr>
        <w:t>т</w:t>
      </w:r>
      <w:r w:rsidRPr="00403228">
        <w:rPr>
          <w:sz w:val="22"/>
          <w:szCs w:val="22"/>
        </w:rPr>
        <w:t xml:space="preserve"> лекар</w:t>
      </w:r>
      <w:r w:rsidR="006A2855">
        <w:rPr>
          <w:sz w:val="22"/>
          <w:szCs w:val="22"/>
        </w:rPr>
        <w:t xml:space="preserve"> Ви е казал</w:t>
      </w:r>
      <w:r w:rsidRPr="00403228">
        <w:rPr>
          <w:sz w:val="22"/>
          <w:szCs w:val="22"/>
        </w:rPr>
        <w:t xml:space="preserve">, че имате непоносимост към някои захари, </w:t>
      </w:r>
      <w:r w:rsidR="006A2855">
        <w:rPr>
          <w:sz w:val="22"/>
          <w:szCs w:val="22"/>
        </w:rPr>
        <w:t>посъветвайте</w:t>
      </w:r>
      <w:r w:rsidR="006A2855" w:rsidRPr="00403228">
        <w:rPr>
          <w:sz w:val="22"/>
          <w:szCs w:val="22"/>
        </w:rPr>
        <w:t xml:space="preserve"> </w:t>
      </w:r>
      <w:r w:rsidRPr="00403228">
        <w:rPr>
          <w:sz w:val="22"/>
          <w:szCs w:val="22"/>
        </w:rPr>
        <w:t xml:space="preserve">се с него преди да </w:t>
      </w:r>
      <w:r w:rsidR="006A2855">
        <w:rPr>
          <w:sz w:val="22"/>
          <w:szCs w:val="22"/>
        </w:rPr>
        <w:t>вземете</w:t>
      </w:r>
      <w:r w:rsidR="006A2855" w:rsidRPr="00403228">
        <w:rPr>
          <w:sz w:val="22"/>
          <w:szCs w:val="22"/>
        </w:rPr>
        <w:t xml:space="preserve"> </w:t>
      </w:r>
      <w:r w:rsidRPr="00403228">
        <w:rPr>
          <w:sz w:val="22"/>
          <w:szCs w:val="22"/>
        </w:rPr>
        <w:t xml:space="preserve">този лекарствен продукт. </w:t>
      </w:r>
    </w:p>
    <w:p w:rsidR="008F1E02" w:rsidRPr="00403228" w:rsidRDefault="008F1E02" w:rsidP="008F1E02">
      <w:pPr>
        <w:numPr>
          <w:ilvl w:val="12"/>
          <w:numId w:val="0"/>
        </w:numPr>
        <w:ind w:right="-2"/>
        <w:rPr>
          <w:sz w:val="22"/>
          <w:szCs w:val="22"/>
        </w:rPr>
      </w:pPr>
    </w:p>
    <w:p w:rsidR="008F1E02" w:rsidRDefault="002361AD" w:rsidP="008F1E02">
      <w:pPr>
        <w:numPr>
          <w:ilvl w:val="12"/>
          <w:numId w:val="0"/>
        </w:numPr>
        <w:ind w:right="-2"/>
        <w:rPr>
          <w:sz w:val="22"/>
          <w:szCs w:val="22"/>
        </w:rPr>
      </w:pPr>
      <w:r w:rsidRPr="00330EFA">
        <w:rPr>
          <w:b/>
          <w:sz w:val="22"/>
          <w:szCs w:val="22"/>
        </w:rPr>
        <w:t>Това лекарство съдърж</w:t>
      </w:r>
      <w:r w:rsidR="000326C5" w:rsidRPr="003E1EB4">
        <w:rPr>
          <w:b/>
          <w:sz w:val="22"/>
          <w:szCs w:val="22"/>
        </w:rPr>
        <w:t xml:space="preserve">а по-малко от 1 </w:t>
      </w:r>
      <w:r w:rsidR="000326C5" w:rsidRPr="003E1EB4">
        <w:rPr>
          <w:b/>
          <w:sz w:val="22"/>
          <w:szCs w:val="22"/>
          <w:lang w:val="en-US"/>
        </w:rPr>
        <w:t>mmol</w:t>
      </w:r>
      <w:r w:rsidR="000326C5" w:rsidRPr="003E1EB4">
        <w:rPr>
          <w:b/>
          <w:sz w:val="22"/>
          <w:szCs w:val="22"/>
        </w:rPr>
        <w:t xml:space="preserve"> натрий (23</w:t>
      </w:r>
      <w:r w:rsidR="000326C5" w:rsidRPr="003E1EB4">
        <w:rPr>
          <w:b/>
          <w:sz w:val="22"/>
          <w:szCs w:val="22"/>
          <w:lang w:val="en-US"/>
        </w:rPr>
        <w:t xml:space="preserve"> mg)</w:t>
      </w:r>
      <w:r w:rsidR="000326C5">
        <w:rPr>
          <w:sz w:val="22"/>
          <w:szCs w:val="22"/>
          <w:lang w:val="en-US"/>
        </w:rPr>
        <w:t xml:space="preserve"> </w:t>
      </w:r>
      <w:r w:rsidR="000326C5">
        <w:rPr>
          <w:sz w:val="22"/>
          <w:szCs w:val="22"/>
        </w:rPr>
        <w:t>в таблетка,</w:t>
      </w:r>
      <w:r>
        <w:rPr>
          <w:sz w:val="22"/>
          <w:szCs w:val="22"/>
        </w:rPr>
        <w:t xml:space="preserve"> т.е. може да се каже, че практически не съдържа</w:t>
      </w:r>
      <w:r w:rsidR="00330EFA">
        <w:rPr>
          <w:sz w:val="22"/>
          <w:szCs w:val="22"/>
          <w:lang w:val="en-US"/>
        </w:rPr>
        <w:t xml:space="preserve"> </w:t>
      </w:r>
      <w:r>
        <w:rPr>
          <w:sz w:val="22"/>
          <w:szCs w:val="22"/>
        </w:rPr>
        <w:t>натрий.</w:t>
      </w:r>
    </w:p>
    <w:p w:rsidR="002361AD" w:rsidRPr="00330EFA" w:rsidRDefault="002361AD" w:rsidP="008F1E02">
      <w:pPr>
        <w:numPr>
          <w:ilvl w:val="12"/>
          <w:numId w:val="0"/>
        </w:numPr>
        <w:ind w:right="-2"/>
        <w:rPr>
          <w:sz w:val="22"/>
          <w:szCs w:val="22"/>
        </w:rPr>
      </w:pPr>
    </w:p>
    <w:p w:rsidR="008F1E02" w:rsidRPr="00403228" w:rsidRDefault="008F1E02" w:rsidP="008F1E02">
      <w:pPr>
        <w:numPr>
          <w:ilvl w:val="0"/>
          <w:numId w:val="3"/>
        </w:numPr>
        <w:ind w:right="-2"/>
        <w:rPr>
          <w:b/>
          <w:sz w:val="22"/>
          <w:szCs w:val="22"/>
        </w:rPr>
      </w:pPr>
      <w:r w:rsidRPr="00403228">
        <w:rPr>
          <w:b/>
          <w:sz w:val="22"/>
          <w:szCs w:val="22"/>
        </w:rPr>
        <w:t xml:space="preserve">Как да приемате </w:t>
      </w:r>
      <w:r w:rsidR="00464C7B">
        <w:rPr>
          <w:b/>
          <w:sz w:val="22"/>
          <w:szCs w:val="22"/>
        </w:rPr>
        <w:t xml:space="preserve">БлокМАКС </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 xml:space="preserve">Винаги приемайте това лекарство точно както е описано в тази листовка или както Ви е казал Вашият лекар или фармацевт. Ако не сте сигурни в нещо, попитайте Вашия лекар или фармацевт. </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 xml:space="preserve">Препоръчително е пациентите с чувствителни стомаси да приемат </w:t>
      </w:r>
      <w:r w:rsidR="00464C7B">
        <w:rPr>
          <w:sz w:val="22"/>
          <w:szCs w:val="22"/>
        </w:rPr>
        <w:t xml:space="preserve">БлокМАКС </w:t>
      </w:r>
      <w:r w:rsidRPr="00403228">
        <w:rPr>
          <w:sz w:val="22"/>
          <w:szCs w:val="22"/>
        </w:rPr>
        <w:t>с храна.</w:t>
      </w:r>
    </w:p>
    <w:p w:rsidR="008F1E02" w:rsidRDefault="008F1E02" w:rsidP="008F1E02">
      <w:pPr>
        <w:widowControl w:val="0"/>
        <w:tabs>
          <w:tab w:val="left" w:pos="567"/>
        </w:tabs>
        <w:autoSpaceDE w:val="0"/>
        <w:autoSpaceDN w:val="0"/>
        <w:adjustRightInd w:val="0"/>
        <w:rPr>
          <w:sz w:val="22"/>
          <w:szCs w:val="22"/>
        </w:rPr>
      </w:pPr>
    </w:p>
    <w:p w:rsidR="00396940" w:rsidRDefault="00396940" w:rsidP="00396940">
      <w:pPr>
        <w:widowControl w:val="0"/>
        <w:tabs>
          <w:tab w:val="left" w:pos="567"/>
        </w:tabs>
        <w:autoSpaceDE w:val="0"/>
        <w:autoSpaceDN w:val="0"/>
        <w:adjustRightInd w:val="0"/>
        <w:rPr>
          <w:sz w:val="22"/>
          <w:szCs w:val="22"/>
        </w:rPr>
      </w:pPr>
      <w:r>
        <w:rPr>
          <w:sz w:val="22"/>
          <w:szCs w:val="22"/>
        </w:rPr>
        <w:t>Най-ниската ефективна доза трябва да се използва за възможно най-краткото време, необходимо за облекчаване на симптомите. Ако имате инфекция, незабавно се консултирайте с лекар, ако симптомите (напр. повишена температура и болка) продължават или се влошават (вж. точка 2).</w:t>
      </w:r>
    </w:p>
    <w:p w:rsidR="00396940" w:rsidRPr="00403228" w:rsidRDefault="00396940" w:rsidP="008F1E02">
      <w:pPr>
        <w:widowControl w:val="0"/>
        <w:tabs>
          <w:tab w:val="left" w:pos="567"/>
        </w:tabs>
        <w:autoSpaceDE w:val="0"/>
        <w:autoSpaceDN w:val="0"/>
        <w:adjustRightInd w:val="0"/>
        <w:rPr>
          <w:sz w:val="22"/>
          <w:szCs w:val="22"/>
        </w:rPr>
      </w:pPr>
    </w:p>
    <w:p w:rsidR="00DB533C" w:rsidRPr="00403228" w:rsidRDefault="00DB533C" w:rsidP="00DB533C">
      <w:pPr>
        <w:widowControl w:val="0"/>
        <w:tabs>
          <w:tab w:val="left" w:pos="567"/>
        </w:tabs>
        <w:autoSpaceDE w:val="0"/>
        <w:autoSpaceDN w:val="0"/>
        <w:adjustRightInd w:val="0"/>
        <w:rPr>
          <w:b/>
          <w:sz w:val="22"/>
          <w:szCs w:val="22"/>
        </w:rPr>
      </w:pPr>
      <w:r w:rsidRPr="00403228">
        <w:rPr>
          <w:b/>
          <w:sz w:val="22"/>
          <w:szCs w:val="22"/>
        </w:rPr>
        <w:t>Възрастни и юноши на 12 години и по-възрастни:</w:t>
      </w:r>
    </w:p>
    <w:p w:rsidR="00DB533C" w:rsidRPr="00403228" w:rsidRDefault="00DB533C" w:rsidP="00DB533C">
      <w:pPr>
        <w:rPr>
          <w:sz w:val="22"/>
          <w:szCs w:val="22"/>
        </w:rPr>
      </w:pPr>
      <w:r w:rsidRPr="00403228">
        <w:rPr>
          <w:sz w:val="22"/>
          <w:szCs w:val="22"/>
        </w:rPr>
        <w:t>Приемайте по 1 или 2 таблетки (200 mg или 400 mg ибупрофен) с вода до три пъти на ден</w:t>
      </w:r>
      <w:r w:rsidRPr="0089136D">
        <w:rPr>
          <w:sz w:val="22"/>
          <w:szCs w:val="22"/>
        </w:rPr>
        <w:t xml:space="preserve"> </w:t>
      </w:r>
      <w:r>
        <w:rPr>
          <w:sz w:val="22"/>
          <w:szCs w:val="22"/>
        </w:rPr>
        <w:t>според нуждите</w:t>
      </w:r>
      <w:r w:rsidRPr="00403228">
        <w:rPr>
          <w:sz w:val="22"/>
          <w:szCs w:val="22"/>
        </w:rPr>
        <w:t xml:space="preserve">. Оставете поне 4–6 часа между дозите.  </w:t>
      </w:r>
    </w:p>
    <w:p w:rsidR="00DB533C" w:rsidRPr="00403228" w:rsidRDefault="00DB533C" w:rsidP="00DB533C">
      <w:pPr>
        <w:rPr>
          <w:sz w:val="22"/>
          <w:szCs w:val="22"/>
        </w:rPr>
      </w:pPr>
      <w:r w:rsidRPr="00403228">
        <w:rPr>
          <w:sz w:val="22"/>
          <w:szCs w:val="22"/>
        </w:rPr>
        <w:t xml:space="preserve">Не приемайте повече от 2 таблетки (400 mg ибупрофен) едновременно. </w:t>
      </w:r>
    </w:p>
    <w:p w:rsidR="00DB533C" w:rsidRPr="00403228" w:rsidRDefault="00DB533C" w:rsidP="00DB533C">
      <w:pPr>
        <w:rPr>
          <w:sz w:val="22"/>
          <w:szCs w:val="22"/>
        </w:rPr>
      </w:pPr>
      <w:r w:rsidRPr="00403228">
        <w:rPr>
          <w:sz w:val="22"/>
          <w:szCs w:val="22"/>
        </w:rPr>
        <w:t xml:space="preserve">Не приемайте повече от 6 таблетки (1200 mg ибупрофен) </w:t>
      </w:r>
      <w:r w:rsidR="001B5416">
        <w:rPr>
          <w:sz w:val="22"/>
          <w:szCs w:val="22"/>
          <w:lang w:val="mk-MK"/>
        </w:rPr>
        <w:t>за</w:t>
      </w:r>
      <w:r w:rsidRPr="00403228">
        <w:rPr>
          <w:sz w:val="22"/>
          <w:szCs w:val="22"/>
        </w:rPr>
        <w:t xml:space="preserve"> 24-час</w:t>
      </w:r>
      <w:r w:rsidR="001B5416">
        <w:rPr>
          <w:sz w:val="22"/>
          <w:szCs w:val="22"/>
          <w:lang w:val="mk-MK"/>
        </w:rPr>
        <w:t>а</w:t>
      </w:r>
      <w:r w:rsidRPr="00403228">
        <w:rPr>
          <w:sz w:val="22"/>
          <w:szCs w:val="22"/>
        </w:rPr>
        <w:t>.</w:t>
      </w:r>
    </w:p>
    <w:p w:rsidR="008F1E02" w:rsidRPr="00403228" w:rsidRDefault="008F1E02" w:rsidP="008F1E02">
      <w:pPr>
        <w:numPr>
          <w:ilvl w:val="12"/>
          <w:numId w:val="0"/>
        </w:numPr>
        <w:ind w:right="-2"/>
        <w:outlineLvl w:val="0"/>
        <w:rPr>
          <w:b/>
          <w:bCs/>
          <w:sz w:val="22"/>
          <w:szCs w:val="22"/>
        </w:rPr>
      </w:pPr>
    </w:p>
    <w:p w:rsidR="008F1E02" w:rsidRPr="00403228" w:rsidRDefault="008F1E02" w:rsidP="008F1E02">
      <w:pPr>
        <w:numPr>
          <w:ilvl w:val="12"/>
          <w:numId w:val="0"/>
        </w:numPr>
        <w:ind w:right="-2"/>
        <w:outlineLvl w:val="0"/>
        <w:rPr>
          <w:b/>
          <w:bCs/>
          <w:sz w:val="22"/>
          <w:szCs w:val="22"/>
        </w:rPr>
      </w:pPr>
      <w:r w:rsidRPr="00403228">
        <w:rPr>
          <w:b/>
          <w:sz w:val="22"/>
          <w:szCs w:val="22"/>
        </w:rPr>
        <w:t>Употреба при деца</w:t>
      </w:r>
    </w:p>
    <w:p w:rsidR="008F1E02" w:rsidRPr="00403228" w:rsidRDefault="008F1E02" w:rsidP="008F1E02">
      <w:pPr>
        <w:numPr>
          <w:ilvl w:val="12"/>
          <w:numId w:val="0"/>
        </w:numPr>
        <w:ind w:right="-2"/>
        <w:outlineLvl w:val="0"/>
        <w:rPr>
          <w:sz w:val="22"/>
          <w:szCs w:val="22"/>
        </w:rPr>
      </w:pPr>
      <w:r w:rsidRPr="00403228">
        <w:rPr>
          <w:sz w:val="22"/>
          <w:szCs w:val="22"/>
        </w:rPr>
        <w:t>Не давайте на деца на възраст под 12 години. Друг</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форм</w:t>
      </w:r>
      <w:r w:rsidR="006A2855">
        <w:rPr>
          <w:sz w:val="22"/>
          <w:szCs w:val="22"/>
        </w:rPr>
        <w:t>а</w:t>
      </w:r>
      <w:r w:rsidR="006A2855" w:rsidRPr="0089136D">
        <w:rPr>
          <w:sz w:val="22"/>
          <w:szCs w:val="22"/>
        </w:rPr>
        <w:t>(</w:t>
      </w:r>
      <w:r w:rsidRPr="00403228">
        <w:rPr>
          <w:sz w:val="22"/>
          <w:szCs w:val="22"/>
        </w:rPr>
        <w:t>и</w:t>
      </w:r>
      <w:r w:rsidR="006A2855" w:rsidRPr="0089136D">
        <w:rPr>
          <w:sz w:val="22"/>
          <w:szCs w:val="22"/>
        </w:rPr>
        <w:t>)</w:t>
      </w:r>
      <w:r w:rsidRPr="00403228">
        <w:rPr>
          <w:sz w:val="22"/>
          <w:szCs w:val="22"/>
        </w:rPr>
        <w:t xml:space="preserve"> на това лекарство може да са по-подходящи за деца; попитайте вашия лекар или фармацевт.</w:t>
      </w:r>
    </w:p>
    <w:p w:rsidR="008F1E02" w:rsidRPr="00403228" w:rsidRDefault="008F1E02" w:rsidP="008F1E02">
      <w:pPr>
        <w:numPr>
          <w:ilvl w:val="12"/>
          <w:numId w:val="0"/>
        </w:numPr>
        <w:ind w:right="-2"/>
        <w:outlineLvl w:val="0"/>
        <w:rPr>
          <w:sz w:val="22"/>
          <w:szCs w:val="22"/>
        </w:rPr>
      </w:pPr>
    </w:p>
    <w:p w:rsidR="008F1E02" w:rsidRPr="00403228" w:rsidRDefault="008F1E02" w:rsidP="008F1E02">
      <w:pPr>
        <w:numPr>
          <w:ilvl w:val="12"/>
          <w:numId w:val="0"/>
        </w:numPr>
        <w:ind w:right="-2"/>
        <w:outlineLvl w:val="0"/>
        <w:rPr>
          <w:b/>
          <w:sz w:val="22"/>
          <w:szCs w:val="22"/>
        </w:rPr>
      </w:pPr>
      <w:r w:rsidRPr="00403228">
        <w:rPr>
          <w:b/>
          <w:sz w:val="22"/>
          <w:szCs w:val="22"/>
        </w:rPr>
        <w:t>Хора с чернодробни или бъбречни проблеми</w:t>
      </w:r>
    </w:p>
    <w:p w:rsidR="008F1E02" w:rsidRPr="00403228" w:rsidRDefault="008F1E02" w:rsidP="008F1E02">
      <w:pPr>
        <w:rPr>
          <w:bCs/>
          <w:sz w:val="22"/>
          <w:szCs w:val="22"/>
        </w:rPr>
      </w:pPr>
      <w:r w:rsidRPr="00403228">
        <w:rPr>
          <w:sz w:val="22"/>
          <w:szCs w:val="22"/>
        </w:rPr>
        <w:t>Ако имате чернодробни или бъбречни проблеми, Вашият лекар ще Ви каже правилната доза, която да приемате. Това ще бъде най-ниската възможна доза.</w:t>
      </w:r>
    </w:p>
    <w:p w:rsidR="00DB533C" w:rsidRDefault="00DB533C" w:rsidP="008F1E02">
      <w:pPr>
        <w:rPr>
          <w:b/>
          <w:sz w:val="22"/>
          <w:szCs w:val="22"/>
          <w:lang w:val="en-US"/>
        </w:rPr>
      </w:pPr>
    </w:p>
    <w:p w:rsidR="008F1E02" w:rsidRPr="00403228" w:rsidRDefault="008F1E02" w:rsidP="008F1E02">
      <w:pPr>
        <w:rPr>
          <w:b/>
          <w:sz w:val="22"/>
          <w:szCs w:val="22"/>
        </w:rPr>
      </w:pPr>
      <w:r w:rsidRPr="00403228">
        <w:rPr>
          <w:b/>
          <w:sz w:val="22"/>
          <w:szCs w:val="22"/>
        </w:rPr>
        <w:t>Пациенти в старческа възраст (над 65 години)</w:t>
      </w:r>
    </w:p>
    <w:p w:rsidR="008F1E02" w:rsidRPr="00403228" w:rsidRDefault="008F1E02" w:rsidP="008F1E02">
      <w:pPr>
        <w:numPr>
          <w:ilvl w:val="12"/>
          <w:numId w:val="0"/>
        </w:numPr>
        <w:ind w:right="-2"/>
        <w:outlineLvl w:val="0"/>
        <w:rPr>
          <w:sz w:val="22"/>
          <w:szCs w:val="22"/>
        </w:rPr>
      </w:pPr>
      <w:r w:rsidRPr="00403228">
        <w:rPr>
          <w:sz w:val="22"/>
          <w:szCs w:val="22"/>
        </w:rPr>
        <w:t>Ако сте в старческа възраст, Вашият лекар ще Ви каже правилната доза, която да приемате. Това ще бъде най-ниската възможна доза.</w:t>
      </w:r>
    </w:p>
    <w:p w:rsidR="008F1E02" w:rsidRPr="00403228" w:rsidRDefault="008F1E02" w:rsidP="008F1E02">
      <w:pPr>
        <w:numPr>
          <w:ilvl w:val="12"/>
          <w:numId w:val="0"/>
        </w:numPr>
        <w:ind w:right="-2"/>
        <w:outlineLvl w:val="0"/>
        <w:rPr>
          <w:sz w:val="22"/>
          <w:szCs w:val="22"/>
        </w:rPr>
      </w:pPr>
    </w:p>
    <w:p w:rsidR="008F1E02" w:rsidRPr="00403228" w:rsidRDefault="008F1E02" w:rsidP="008F1E02">
      <w:pPr>
        <w:tabs>
          <w:tab w:val="left" w:pos="562"/>
        </w:tabs>
        <w:suppressAutoHyphens/>
        <w:rPr>
          <w:color w:val="000000"/>
          <w:sz w:val="22"/>
          <w:szCs w:val="22"/>
          <w:u w:val="single"/>
        </w:rPr>
      </w:pPr>
      <w:r w:rsidRPr="00403228">
        <w:rPr>
          <w:color w:val="000000"/>
          <w:sz w:val="22"/>
          <w:szCs w:val="22"/>
          <w:u w:val="single"/>
        </w:rPr>
        <w:t>Продължителност на лечението</w:t>
      </w:r>
    </w:p>
    <w:p w:rsidR="008F1E02" w:rsidRPr="00403228" w:rsidRDefault="008F1E02" w:rsidP="008F1E02">
      <w:pPr>
        <w:numPr>
          <w:ilvl w:val="12"/>
          <w:numId w:val="0"/>
        </w:numPr>
        <w:ind w:right="-2"/>
        <w:outlineLvl w:val="0"/>
        <w:rPr>
          <w:sz w:val="22"/>
          <w:szCs w:val="22"/>
        </w:rPr>
      </w:pPr>
      <w:r w:rsidRPr="00403228">
        <w:rPr>
          <w:sz w:val="22"/>
          <w:szCs w:val="22"/>
        </w:rPr>
        <w:t xml:space="preserve">Този продукт е предназначен само за краткосрочно използване. </w:t>
      </w:r>
    </w:p>
    <w:p w:rsidR="008F1E02" w:rsidRPr="00403228" w:rsidRDefault="008F1E02" w:rsidP="008F1E02">
      <w:pPr>
        <w:autoSpaceDE w:val="0"/>
        <w:autoSpaceDN w:val="0"/>
        <w:adjustRightInd w:val="0"/>
        <w:rPr>
          <w:sz w:val="22"/>
          <w:szCs w:val="22"/>
        </w:rPr>
      </w:pPr>
      <w:r w:rsidRPr="00403228">
        <w:rPr>
          <w:sz w:val="22"/>
          <w:szCs w:val="22"/>
        </w:rPr>
        <w:t xml:space="preserve">Не трябва да приемате </w:t>
      </w:r>
      <w:r w:rsidR="00464C7B">
        <w:rPr>
          <w:sz w:val="22"/>
          <w:szCs w:val="22"/>
        </w:rPr>
        <w:t xml:space="preserve">БлокМАКС </w:t>
      </w:r>
      <w:r w:rsidRPr="00403228">
        <w:rPr>
          <w:sz w:val="22"/>
          <w:szCs w:val="22"/>
        </w:rPr>
        <w:t>за повече от 3 дни, ако имате висока температура, или 5 дни за лечение на болка, освен ако Вашият лекар не Ви каже. Ако симптомите не изчезнат или се влошат, консултирайте се с Вашия лекар.</w:t>
      </w:r>
    </w:p>
    <w:p w:rsidR="008F1E02" w:rsidRPr="00403228" w:rsidRDefault="008F1E02" w:rsidP="008F1E02">
      <w:pPr>
        <w:autoSpaceDE w:val="0"/>
        <w:autoSpaceDN w:val="0"/>
        <w:adjustRightInd w:val="0"/>
        <w:rPr>
          <w:b/>
          <w:caps/>
          <w:sz w:val="22"/>
          <w:szCs w:val="22"/>
        </w:rPr>
      </w:pPr>
      <w:r w:rsidRPr="00403228">
        <w:rPr>
          <w:sz w:val="22"/>
          <w:szCs w:val="22"/>
        </w:rPr>
        <w:t>Ако при юноши на възраст 12–18 години симптомите се влошат или ако се изисква приемане на този продукт за повече от 3 дни, консултирайте се с лекар.</w:t>
      </w:r>
    </w:p>
    <w:p w:rsidR="008F1E02" w:rsidRPr="00403228" w:rsidRDefault="008F1E02" w:rsidP="008F1E02">
      <w:pPr>
        <w:numPr>
          <w:ilvl w:val="12"/>
          <w:numId w:val="0"/>
        </w:numPr>
        <w:ind w:right="-2"/>
        <w:outlineLvl w:val="0"/>
        <w:rPr>
          <w:sz w:val="22"/>
          <w:szCs w:val="22"/>
        </w:rPr>
      </w:pPr>
    </w:p>
    <w:p w:rsidR="008F1E02" w:rsidRPr="00403228" w:rsidRDefault="008F1E02" w:rsidP="008F1E02">
      <w:pPr>
        <w:numPr>
          <w:ilvl w:val="12"/>
          <w:numId w:val="0"/>
        </w:numPr>
        <w:ind w:right="-2"/>
        <w:outlineLvl w:val="0"/>
        <w:rPr>
          <w:b/>
          <w:sz w:val="22"/>
          <w:szCs w:val="22"/>
        </w:rPr>
      </w:pPr>
    </w:p>
    <w:p w:rsidR="008F1E02" w:rsidRPr="00403228" w:rsidRDefault="008F1E02" w:rsidP="008F1E02">
      <w:pPr>
        <w:numPr>
          <w:ilvl w:val="12"/>
          <w:numId w:val="0"/>
        </w:numPr>
        <w:ind w:right="-2"/>
        <w:outlineLvl w:val="0"/>
        <w:rPr>
          <w:sz w:val="22"/>
          <w:szCs w:val="22"/>
        </w:rPr>
      </w:pPr>
      <w:r w:rsidRPr="00403228">
        <w:rPr>
          <w:b/>
          <w:sz w:val="22"/>
          <w:szCs w:val="22"/>
        </w:rPr>
        <w:t xml:space="preserve">Ако сте приели повече от необходимата доза </w:t>
      </w:r>
      <w:r w:rsidR="00464C7B">
        <w:rPr>
          <w:b/>
          <w:sz w:val="22"/>
          <w:szCs w:val="22"/>
        </w:rPr>
        <w:t xml:space="preserve">БлокМАКС </w:t>
      </w:r>
    </w:p>
    <w:p w:rsidR="00A4247B" w:rsidRDefault="00A4247B" w:rsidP="008F1E02">
      <w:pPr>
        <w:numPr>
          <w:ilvl w:val="12"/>
          <w:numId w:val="0"/>
        </w:numPr>
        <w:ind w:right="-2"/>
        <w:outlineLvl w:val="0"/>
        <w:rPr>
          <w:sz w:val="22"/>
          <w:szCs w:val="22"/>
          <w:lang w:val="en-US"/>
        </w:rPr>
      </w:pPr>
      <w:r w:rsidRPr="00A4247B">
        <w:rPr>
          <w:sz w:val="22"/>
          <w:szCs w:val="22"/>
        </w:rPr>
        <w:t>Ако сте приели БлокМАКС форте повече от необходимата доза или ако лекарството случайно е било прието от деца, веднага се свържете с лекар или най-близката болница, за да получите мнение за риска и съвет за действие, което трябва да се предприеме.</w:t>
      </w:r>
    </w:p>
    <w:p w:rsidR="00C85F50" w:rsidRPr="00C85F50" w:rsidRDefault="00C85F50" w:rsidP="008F1E02">
      <w:pPr>
        <w:numPr>
          <w:ilvl w:val="12"/>
          <w:numId w:val="0"/>
        </w:numPr>
        <w:ind w:right="-2"/>
        <w:outlineLvl w:val="0"/>
        <w:rPr>
          <w:sz w:val="22"/>
          <w:szCs w:val="22"/>
          <w:lang w:val="en-US"/>
        </w:rPr>
      </w:pPr>
    </w:p>
    <w:p w:rsidR="00C85F50" w:rsidRPr="001611BF" w:rsidRDefault="00C85F50" w:rsidP="00C85F50">
      <w:pPr>
        <w:numPr>
          <w:ilvl w:val="12"/>
          <w:numId w:val="0"/>
        </w:numPr>
        <w:ind w:right="-2"/>
        <w:outlineLvl w:val="0"/>
        <w:rPr>
          <w:sz w:val="22"/>
          <w:szCs w:val="22"/>
        </w:rPr>
      </w:pPr>
      <w:r w:rsidRPr="00AF1564">
        <w:rPr>
          <w:sz w:val="22"/>
          <w:szCs w:val="22"/>
        </w:rPr>
        <w:t xml:space="preserve">Симптомите могат да включват </w:t>
      </w:r>
      <w:r w:rsidRPr="001611BF">
        <w:rPr>
          <w:sz w:val="22"/>
          <w:szCs w:val="22"/>
        </w:rPr>
        <w:t>гадене, болк</w:t>
      </w:r>
      <w:r>
        <w:rPr>
          <w:sz w:val="22"/>
          <w:szCs w:val="22"/>
          <w:lang w:val="en-US"/>
        </w:rPr>
        <w:t>a</w:t>
      </w:r>
      <w:r w:rsidRPr="001611BF">
        <w:rPr>
          <w:sz w:val="22"/>
          <w:szCs w:val="22"/>
        </w:rPr>
        <w:t xml:space="preserve"> в стомаха</w:t>
      </w:r>
      <w:r>
        <w:rPr>
          <w:sz w:val="22"/>
          <w:szCs w:val="22"/>
          <w:lang w:val="en-US"/>
        </w:rPr>
        <w:t>,</w:t>
      </w:r>
      <w:r w:rsidRPr="00AF1564">
        <w:t xml:space="preserve"> </w:t>
      </w:r>
      <w:r w:rsidRPr="001611BF">
        <w:rPr>
          <w:sz w:val="22"/>
          <w:szCs w:val="22"/>
        </w:rPr>
        <w:t>главоболие, диария</w:t>
      </w:r>
      <w:r>
        <w:rPr>
          <w:sz w:val="22"/>
          <w:szCs w:val="22"/>
          <w:lang w:val="en-US"/>
        </w:rPr>
        <w:t xml:space="preserve">, </w:t>
      </w:r>
      <w:r>
        <w:rPr>
          <w:sz w:val="22"/>
          <w:szCs w:val="22"/>
        </w:rPr>
        <w:t>звънтене</w:t>
      </w:r>
      <w:r w:rsidRPr="001611BF">
        <w:rPr>
          <w:sz w:val="22"/>
          <w:szCs w:val="22"/>
        </w:rPr>
        <w:t xml:space="preserve"> в ушите, </w:t>
      </w:r>
      <w:r w:rsidRPr="00AF1564">
        <w:rPr>
          <w:sz w:val="22"/>
          <w:szCs w:val="22"/>
          <w:lang w:val="en-US"/>
        </w:rPr>
        <w:t xml:space="preserve">повръщане (примесено с кръв), </w:t>
      </w:r>
      <w:r w:rsidRPr="001611BF">
        <w:rPr>
          <w:sz w:val="22"/>
          <w:szCs w:val="22"/>
        </w:rPr>
        <w:t>кръв в изпражненията</w:t>
      </w:r>
      <w:r>
        <w:rPr>
          <w:sz w:val="22"/>
          <w:szCs w:val="22"/>
          <w:lang w:val="en-US"/>
        </w:rPr>
        <w:t xml:space="preserve">, </w:t>
      </w:r>
      <w:r>
        <w:rPr>
          <w:sz w:val="22"/>
          <w:szCs w:val="22"/>
        </w:rPr>
        <w:t xml:space="preserve">обърканост и бързи неволеви движения на очите. При високи дози е съобщавано за сънливост, </w:t>
      </w:r>
      <w:r w:rsidRPr="001611BF">
        <w:rPr>
          <w:sz w:val="22"/>
          <w:szCs w:val="22"/>
        </w:rPr>
        <w:t>възбуда, дезориентация,</w:t>
      </w:r>
      <w:r>
        <w:rPr>
          <w:sz w:val="22"/>
          <w:szCs w:val="22"/>
        </w:rPr>
        <w:t xml:space="preserve">болка в гърдите, сърцебиене, </w:t>
      </w:r>
      <w:r w:rsidRPr="001611BF">
        <w:rPr>
          <w:sz w:val="22"/>
          <w:szCs w:val="22"/>
        </w:rPr>
        <w:t>ниско кръвно налягане, синьо оцветяване на кожата и лигавиците (цианоза)</w:t>
      </w:r>
      <w:r>
        <w:rPr>
          <w:sz w:val="22"/>
          <w:szCs w:val="22"/>
          <w:lang w:val="en-US"/>
        </w:rPr>
        <w:t xml:space="preserve">, </w:t>
      </w:r>
      <w:r>
        <w:rPr>
          <w:sz w:val="22"/>
          <w:szCs w:val="22"/>
        </w:rPr>
        <w:t>загуба на съзнание,</w:t>
      </w:r>
      <w:r>
        <w:rPr>
          <w:sz w:val="22"/>
          <w:szCs w:val="22"/>
          <w:lang w:val="en-US"/>
        </w:rPr>
        <w:t xml:space="preserve"> </w:t>
      </w:r>
      <w:r w:rsidRPr="001611BF">
        <w:rPr>
          <w:sz w:val="22"/>
          <w:szCs w:val="22"/>
        </w:rPr>
        <w:t>кома</w:t>
      </w:r>
      <w:r>
        <w:rPr>
          <w:sz w:val="22"/>
          <w:szCs w:val="22"/>
          <w:lang w:val="en-US"/>
        </w:rPr>
        <w:t>,</w:t>
      </w:r>
      <w:r>
        <w:rPr>
          <w:sz w:val="22"/>
          <w:szCs w:val="22"/>
        </w:rPr>
        <w:t xml:space="preserve"> гърчове (главно при деца), </w:t>
      </w:r>
      <w:r w:rsidRPr="001611BF">
        <w:rPr>
          <w:sz w:val="22"/>
          <w:szCs w:val="22"/>
        </w:rPr>
        <w:t>повишена склонност към кървене</w:t>
      </w:r>
      <w:r>
        <w:rPr>
          <w:sz w:val="22"/>
          <w:szCs w:val="22"/>
          <w:lang w:val="en-US"/>
        </w:rPr>
        <w:t>,</w:t>
      </w:r>
      <w:r w:rsidRPr="00AF1564" w:rsidDel="001D7526">
        <w:rPr>
          <w:sz w:val="22"/>
          <w:szCs w:val="22"/>
        </w:rPr>
        <w:t xml:space="preserve"> </w:t>
      </w:r>
      <w:r w:rsidRPr="00AF1564">
        <w:rPr>
          <w:sz w:val="22"/>
          <w:szCs w:val="22"/>
        </w:rPr>
        <w:t>кръв в урината, слабост и замаяност, усещане за студ и проблеми с дишането.</w:t>
      </w:r>
      <w:r w:rsidR="005762C2">
        <w:rPr>
          <w:sz w:val="22"/>
          <w:szCs w:val="22"/>
          <w:lang w:val="en-US"/>
        </w:rPr>
        <w:t xml:space="preserve"> </w:t>
      </w:r>
      <w:r w:rsidRPr="001611BF">
        <w:rPr>
          <w:sz w:val="22"/>
          <w:szCs w:val="22"/>
        </w:rPr>
        <w:t xml:space="preserve">При астматици може да възникне влошаване на астмата. </w:t>
      </w:r>
    </w:p>
    <w:p w:rsidR="008F1E02" w:rsidRDefault="008F1E02" w:rsidP="00C85F50">
      <w:pPr>
        <w:numPr>
          <w:ilvl w:val="12"/>
          <w:numId w:val="0"/>
        </w:numPr>
        <w:ind w:right="-2"/>
        <w:outlineLvl w:val="0"/>
        <w:rPr>
          <w:sz w:val="22"/>
          <w:szCs w:val="22"/>
          <w:lang w:val="en-US"/>
        </w:rPr>
      </w:pPr>
    </w:p>
    <w:p w:rsidR="008F1E02" w:rsidRPr="00403228" w:rsidRDefault="008F1E02" w:rsidP="008F1E02">
      <w:pPr>
        <w:numPr>
          <w:ilvl w:val="12"/>
          <w:numId w:val="0"/>
        </w:numPr>
        <w:ind w:right="-2"/>
        <w:outlineLvl w:val="0"/>
        <w:rPr>
          <w:sz w:val="22"/>
          <w:szCs w:val="22"/>
        </w:rPr>
      </w:pPr>
      <w:r w:rsidRPr="00403228">
        <w:rPr>
          <w:b/>
          <w:sz w:val="22"/>
          <w:szCs w:val="22"/>
        </w:rPr>
        <w:t xml:space="preserve">Ако сте пропуснали да приемете </w:t>
      </w:r>
      <w:r w:rsidR="00464C7B">
        <w:rPr>
          <w:b/>
          <w:sz w:val="22"/>
          <w:szCs w:val="22"/>
        </w:rPr>
        <w:t xml:space="preserve">БлокМАКС </w:t>
      </w:r>
    </w:p>
    <w:p w:rsidR="008F1E02" w:rsidRPr="00403228" w:rsidRDefault="008F1E02" w:rsidP="008F1E02">
      <w:pPr>
        <w:numPr>
          <w:ilvl w:val="12"/>
          <w:numId w:val="0"/>
        </w:numPr>
        <w:ind w:right="-2"/>
        <w:rPr>
          <w:sz w:val="22"/>
          <w:szCs w:val="22"/>
        </w:rPr>
      </w:pPr>
      <w:r w:rsidRPr="00403228">
        <w:rPr>
          <w:sz w:val="22"/>
          <w:szCs w:val="22"/>
        </w:rPr>
        <w:t>Не вземайте двойна доза, за да компенсирате пропуснатата доза.</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Ако имате някакви допълнителни въпроси, свързани с употребата на това лекарство, попитайте Вашия лекар или фармацевт.</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left="567" w:right="-2" w:hanging="567"/>
        <w:rPr>
          <w:sz w:val="22"/>
          <w:szCs w:val="22"/>
        </w:rPr>
      </w:pPr>
      <w:r w:rsidRPr="00403228">
        <w:rPr>
          <w:b/>
          <w:sz w:val="22"/>
          <w:szCs w:val="22"/>
        </w:rPr>
        <w:t>4.</w:t>
      </w:r>
      <w:r w:rsidRPr="00403228">
        <w:rPr>
          <w:b/>
          <w:sz w:val="22"/>
          <w:szCs w:val="22"/>
        </w:rPr>
        <w:tab/>
        <w:t>Възможни нежелани реакции</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9"/>
        <w:rPr>
          <w:sz w:val="22"/>
          <w:szCs w:val="22"/>
        </w:rPr>
      </w:pPr>
      <w:r w:rsidRPr="00403228">
        <w:rPr>
          <w:sz w:val="22"/>
          <w:szCs w:val="22"/>
        </w:rPr>
        <w:t>Както всички лекарства, това лекарство може да предизвика нежелани реакции, въпреки че не всеки ги получава.</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Нежеланите реакции могат да бъдат намалени до минимум чрез приемане на най-ниската доза, необходим</w:t>
      </w:r>
      <w:r w:rsidR="00C8584A">
        <w:rPr>
          <w:sz w:val="22"/>
          <w:szCs w:val="22"/>
        </w:rPr>
        <w:t>а</w:t>
      </w:r>
      <w:r w:rsidRPr="00403228">
        <w:rPr>
          <w:sz w:val="22"/>
          <w:szCs w:val="22"/>
        </w:rPr>
        <w:t xml:space="preserve"> за облекчаване на симптомите</w:t>
      </w:r>
      <w:r w:rsidR="00C8584A">
        <w:rPr>
          <w:sz w:val="22"/>
          <w:szCs w:val="22"/>
        </w:rPr>
        <w:t>,</w:t>
      </w:r>
      <w:r w:rsidR="00C8584A" w:rsidRPr="00C8584A">
        <w:rPr>
          <w:sz w:val="22"/>
          <w:szCs w:val="22"/>
        </w:rPr>
        <w:t xml:space="preserve"> </w:t>
      </w:r>
      <w:r w:rsidR="00C8584A" w:rsidRPr="00403228">
        <w:rPr>
          <w:sz w:val="22"/>
          <w:szCs w:val="22"/>
        </w:rPr>
        <w:t>за най-краткото време</w:t>
      </w:r>
      <w:r w:rsidRPr="00403228">
        <w:rPr>
          <w:sz w:val="22"/>
          <w:szCs w:val="22"/>
        </w:rPr>
        <w:t>. Хората в старческа възраст, които използват този продукт, са с повишен риск от развитие на проблеми, свързани с нежелани реакции.</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 xml:space="preserve">Лекарства като </w:t>
      </w:r>
      <w:r w:rsidR="004C1B29">
        <w:rPr>
          <w:sz w:val="22"/>
          <w:szCs w:val="22"/>
        </w:rPr>
        <w:t>БлокМАКС</w:t>
      </w:r>
      <w:r w:rsidRPr="00403228">
        <w:rPr>
          <w:sz w:val="22"/>
          <w:szCs w:val="22"/>
        </w:rPr>
        <w:t xml:space="preserve"> могат да бъдат свързани с леко повишен риск от сърдечен удар (миокарден инфаркт) или инсулт.</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Не приемайте това лекарство, ако приемате ацетилсалицилова кис</w:t>
      </w:r>
      <w:r w:rsidR="005F2C39">
        <w:rPr>
          <w:sz w:val="22"/>
          <w:szCs w:val="22"/>
        </w:rPr>
        <w:t xml:space="preserve">елина в дози над 75 mg дневно. </w:t>
      </w:r>
      <w:r w:rsidRPr="00403228">
        <w:rPr>
          <w:sz w:val="22"/>
          <w:szCs w:val="22"/>
        </w:rPr>
        <w:t xml:space="preserve">Ако приемате ниска доза ацетилсалицилова киселина (до 75 mg дневно), говорете с Вашия лекар или фармацевт преди да приемете </w:t>
      </w:r>
      <w:r w:rsidR="004C1B29">
        <w:rPr>
          <w:sz w:val="22"/>
          <w:szCs w:val="22"/>
        </w:rPr>
        <w:t>БлокМАКС</w:t>
      </w:r>
      <w:r w:rsidRPr="00403228">
        <w:rPr>
          <w:sz w:val="22"/>
          <w:szCs w:val="22"/>
        </w:rPr>
        <w:t>.</w:t>
      </w:r>
    </w:p>
    <w:p w:rsidR="008F1E02" w:rsidRPr="00403228" w:rsidRDefault="008F1E02" w:rsidP="008F1E02">
      <w:pPr>
        <w:rPr>
          <w:b/>
          <w:sz w:val="22"/>
          <w:szCs w:val="22"/>
        </w:rPr>
      </w:pPr>
    </w:p>
    <w:p w:rsidR="008F1E02" w:rsidRPr="00403228" w:rsidRDefault="008F1E02" w:rsidP="008F1E02">
      <w:pPr>
        <w:rPr>
          <w:sz w:val="22"/>
          <w:szCs w:val="22"/>
        </w:rPr>
      </w:pPr>
      <w:r w:rsidRPr="00403228">
        <w:rPr>
          <w:sz w:val="22"/>
          <w:szCs w:val="22"/>
        </w:rPr>
        <w:t xml:space="preserve">Ако възникне някоя от следните нежелани реакции, </w:t>
      </w:r>
      <w:r w:rsidRPr="00403228">
        <w:rPr>
          <w:b/>
          <w:sz w:val="22"/>
          <w:szCs w:val="22"/>
        </w:rPr>
        <w:t xml:space="preserve">спрете приема на </w:t>
      </w:r>
      <w:r w:rsidR="00C8584A">
        <w:rPr>
          <w:b/>
          <w:sz w:val="22"/>
          <w:szCs w:val="22"/>
        </w:rPr>
        <w:t xml:space="preserve">това </w:t>
      </w:r>
      <w:r w:rsidRPr="00403228">
        <w:rPr>
          <w:b/>
          <w:sz w:val="22"/>
          <w:szCs w:val="22"/>
        </w:rPr>
        <w:t>лекарство и се консултирайте с Вашия лекар незабавно или отидете в спешното отделение на най-близката болница</w:t>
      </w:r>
      <w:r w:rsidRPr="00403228">
        <w:rPr>
          <w:sz w:val="22"/>
          <w:szCs w:val="22"/>
        </w:rPr>
        <w:t>:</w:t>
      </w:r>
    </w:p>
    <w:p w:rsidR="008F1E02" w:rsidRPr="00403228" w:rsidRDefault="008F1E02" w:rsidP="008F1E02">
      <w:pPr>
        <w:numPr>
          <w:ilvl w:val="0"/>
          <w:numId w:val="1"/>
        </w:numPr>
        <w:rPr>
          <w:sz w:val="22"/>
          <w:szCs w:val="22"/>
        </w:rPr>
      </w:pPr>
      <w:r w:rsidRPr="00403228">
        <w:rPr>
          <w:b/>
          <w:sz w:val="22"/>
          <w:szCs w:val="22"/>
        </w:rPr>
        <w:t>Признаци на много рядка (може да засегне до 1 на 10 000 души), но сериозна алергична реакция</w:t>
      </w:r>
      <w:r w:rsidRPr="00403228">
        <w:rPr>
          <w:sz w:val="22"/>
          <w:szCs w:val="22"/>
        </w:rPr>
        <w:t xml:space="preserve"> като подуване на лицето, езика или гърлото, затруднено дишане, </w:t>
      </w:r>
      <w:r w:rsidR="00C8584A" w:rsidRPr="00C8584A">
        <w:rPr>
          <w:sz w:val="22"/>
          <w:szCs w:val="22"/>
        </w:rPr>
        <w:t>забързана сърдечна дейност</w:t>
      </w:r>
      <w:r w:rsidRPr="00403228">
        <w:rPr>
          <w:sz w:val="22"/>
          <w:szCs w:val="22"/>
        </w:rPr>
        <w:t>, спад в кръвното налягане, което води до шок. Тези реакции могат да се развият дори при първата употреба на това лекарство.</w:t>
      </w:r>
    </w:p>
    <w:p w:rsidR="008F1E02" w:rsidRPr="00403228" w:rsidRDefault="008F1E02" w:rsidP="008F1E02">
      <w:pPr>
        <w:numPr>
          <w:ilvl w:val="0"/>
          <w:numId w:val="1"/>
        </w:numPr>
        <w:rPr>
          <w:sz w:val="22"/>
          <w:szCs w:val="22"/>
        </w:rPr>
      </w:pPr>
      <w:r w:rsidRPr="00403228">
        <w:rPr>
          <w:b/>
          <w:sz w:val="22"/>
          <w:szCs w:val="22"/>
        </w:rPr>
        <w:t xml:space="preserve">Астматични атаки </w:t>
      </w:r>
      <w:r w:rsidRPr="00403228">
        <w:rPr>
          <w:sz w:val="22"/>
          <w:szCs w:val="22"/>
        </w:rPr>
        <w:t xml:space="preserve">(евентуално със спадане на кръвното налягане), влошаване на астма, необясними </w:t>
      </w:r>
      <w:r w:rsidR="00C8584A" w:rsidRPr="00C8584A">
        <w:rPr>
          <w:sz w:val="22"/>
          <w:szCs w:val="22"/>
        </w:rPr>
        <w:t xml:space="preserve">свиркащи </w:t>
      </w:r>
      <w:r w:rsidRPr="00403228">
        <w:rPr>
          <w:sz w:val="22"/>
          <w:szCs w:val="22"/>
        </w:rPr>
        <w:t>хрипове или задух.</w:t>
      </w:r>
    </w:p>
    <w:p w:rsidR="008F1E02" w:rsidRDefault="008F1E02" w:rsidP="008F1E02">
      <w:pPr>
        <w:numPr>
          <w:ilvl w:val="0"/>
          <w:numId w:val="1"/>
        </w:numPr>
        <w:rPr>
          <w:sz w:val="22"/>
          <w:szCs w:val="22"/>
        </w:rPr>
      </w:pPr>
      <w:r w:rsidRPr="00403228">
        <w:rPr>
          <w:b/>
          <w:sz w:val="22"/>
          <w:szCs w:val="22"/>
        </w:rPr>
        <w:t>Тежки много редки кожни реакции</w:t>
      </w:r>
      <w:r w:rsidRPr="00403228">
        <w:rPr>
          <w:sz w:val="22"/>
          <w:szCs w:val="22"/>
        </w:rPr>
        <w:t xml:space="preserve"> (могат да засегнат до 1 на 10 000 души) като обриви, покриващи цялото тяло, </w:t>
      </w:r>
      <w:r w:rsidR="00C8584A">
        <w:rPr>
          <w:sz w:val="22"/>
          <w:szCs w:val="22"/>
        </w:rPr>
        <w:t>о</w:t>
      </w:r>
      <w:r w:rsidRPr="00403228">
        <w:rPr>
          <w:sz w:val="22"/>
          <w:szCs w:val="22"/>
        </w:rPr>
        <w:t>бел</w:t>
      </w:r>
      <w:r w:rsidR="00C8584A">
        <w:rPr>
          <w:sz w:val="22"/>
          <w:szCs w:val="22"/>
        </w:rPr>
        <w:t>ва</w:t>
      </w:r>
      <w:r w:rsidRPr="00403228">
        <w:rPr>
          <w:sz w:val="22"/>
          <w:szCs w:val="22"/>
        </w:rPr>
        <w:t xml:space="preserve">не, </w:t>
      </w:r>
      <w:r w:rsidR="00C8584A" w:rsidRPr="00C8584A">
        <w:rPr>
          <w:sz w:val="22"/>
          <w:szCs w:val="22"/>
        </w:rPr>
        <w:t xml:space="preserve">образуване на </w:t>
      </w:r>
      <w:r w:rsidRPr="00403228">
        <w:rPr>
          <w:sz w:val="22"/>
          <w:szCs w:val="22"/>
        </w:rPr>
        <w:t>мехури или лющене на кожата (напр. синдром на Stevens-Johnson, токсична епидермална некролиза).</w:t>
      </w:r>
    </w:p>
    <w:p w:rsidR="00A4247B" w:rsidRDefault="00A4247B" w:rsidP="00A4247B">
      <w:pPr>
        <w:numPr>
          <w:ilvl w:val="0"/>
          <w:numId w:val="1"/>
        </w:numPr>
        <w:rPr>
          <w:sz w:val="22"/>
          <w:szCs w:val="22"/>
        </w:rPr>
      </w:pPr>
      <w:r w:rsidRPr="00B30E45">
        <w:rPr>
          <w:b/>
          <w:sz w:val="22"/>
          <w:szCs w:val="22"/>
        </w:rPr>
        <w:t>Тежка кожна реакция, известна като DRESS синдром</w:t>
      </w:r>
      <w:r w:rsidR="007F0C5F">
        <w:rPr>
          <w:b/>
          <w:sz w:val="22"/>
          <w:szCs w:val="22"/>
          <w:lang w:val="en-US"/>
        </w:rPr>
        <w:t xml:space="preserve"> </w:t>
      </w:r>
      <w:r w:rsidR="007F0C5F">
        <w:rPr>
          <w:sz w:val="22"/>
          <w:szCs w:val="22"/>
        </w:rPr>
        <w:t>(честотата не може да бъде определена от наличните данни)</w:t>
      </w:r>
      <w:r w:rsidRPr="00CE6693">
        <w:rPr>
          <w:sz w:val="22"/>
          <w:szCs w:val="22"/>
        </w:rPr>
        <w:t>.</w:t>
      </w:r>
      <w:r w:rsidRPr="00A4247B">
        <w:rPr>
          <w:sz w:val="22"/>
          <w:szCs w:val="22"/>
        </w:rPr>
        <w:t xml:space="preserve"> Симптомите на DRESS включват: кожен обрив, повишена температура, подуване на лимфните възли и повишаване на еозинофилите (вид бели кръвни клетки).</w:t>
      </w:r>
    </w:p>
    <w:p w:rsidR="00E1030B" w:rsidRPr="00967FBD" w:rsidRDefault="002361AD" w:rsidP="00967FBD">
      <w:pPr>
        <w:numPr>
          <w:ilvl w:val="0"/>
          <w:numId w:val="1"/>
        </w:numPr>
        <w:rPr>
          <w:sz w:val="22"/>
          <w:szCs w:val="22"/>
        </w:rPr>
      </w:pPr>
      <w:r w:rsidRPr="001C392E">
        <w:rPr>
          <w:sz w:val="22"/>
          <w:szCs w:val="22"/>
        </w:rPr>
        <w:t>Червен, люспест, обхващащ голяма повърхност обрив с издутини под кожата и мехури, локализиран главно по кожните гънки, тялото и горните крайници, придружен с висока температура при започването на лечение</w:t>
      </w:r>
      <w:r w:rsidR="00E1030B">
        <w:rPr>
          <w:sz w:val="22"/>
          <w:szCs w:val="22"/>
        </w:rPr>
        <w:t xml:space="preserve"> </w:t>
      </w:r>
      <w:r w:rsidR="00E1030B">
        <w:rPr>
          <w:sz w:val="22"/>
          <w:szCs w:val="22"/>
          <w:lang w:val="en-US"/>
        </w:rPr>
        <w:t>(</w:t>
      </w:r>
      <w:r w:rsidR="00E1030B" w:rsidRPr="003E1EB4">
        <w:rPr>
          <w:b/>
          <w:sz w:val="22"/>
          <w:szCs w:val="22"/>
        </w:rPr>
        <w:t>остра генерализирана екзантематозна пустулоза</w:t>
      </w:r>
      <w:r w:rsidR="00E1030B">
        <w:rPr>
          <w:sz w:val="22"/>
          <w:szCs w:val="22"/>
          <w:lang w:val="en-US"/>
        </w:rPr>
        <w:t>)</w:t>
      </w:r>
      <w:r w:rsidRPr="001C392E">
        <w:rPr>
          <w:sz w:val="22"/>
          <w:szCs w:val="22"/>
        </w:rPr>
        <w:t xml:space="preserve">. </w:t>
      </w:r>
      <w:r w:rsidR="00E1030B">
        <w:rPr>
          <w:sz w:val="22"/>
          <w:szCs w:val="22"/>
        </w:rPr>
        <w:t xml:space="preserve">Спрете приема на БлокМАКС, ако получите някой от тези симптоми и незабавно потърсете лекарска помощ. </w:t>
      </w:r>
      <w:r w:rsidRPr="001C392E">
        <w:rPr>
          <w:sz w:val="22"/>
          <w:szCs w:val="22"/>
        </w:rPr>
        <w:t>Вижте също точка 2.</w:t>
      </w:r>
      <w:r w:rsidR="00EB5352">
        <w:rPr>
          <w:sz w:val="22"/>
          <w:szCs w:val="22"/>
          <w:lang w:val="en-US"/>
        </w:rPr>
        <w:t xml:space="preserve"> </w:t>
      </w:r>
      <w:r w:rsidR="00E1030B" w:rsidRPr="00967FBD">
        <w:rPr>
          <w:sz w:val="22"/>
          <w:szCs w:val="22"/>
        </w:rPr>
        <w:t>Честотата не може да бъде определена от наличните данни</w:t>
      </w:r>
      <w:r w:rsidR="005A013E">
        <w:rPr>
          <w:sz w:val="22"/>
          <w:szCs w:val="22"/>
          <w:lang w:val="en-US"/>
        </w:rPr>
        <w:t>.</w:t>
      </w:r>
    </w:p>
    <w:p w:rsidR="008F1E02" w:rsidRPr="00403228" w:rsidRDefault="008F1E02" w:rsidP="008F1E02">
      <w:pPr>
        <w:numPr>
          <w:ilvl w:val="0"/>
          <w:numId w:val="1"/>
        </w:numPr>
        <w:rPr>
          <w:sz w:val="22"/>
          <w:szCs w:val="22"/>
        </w:rPr>
      </w:pPr>
      <w:r w:rsidRPr="00403228">
        <w:rPr>
          <w:b/>
          <w:sz w:val="22"/>
          <w:szCs w:val="22"/>
        </w:rPr>
        <w:t xml:space="preserve">Нарушения на образуването на кръвни клетки </w:t>
      </w:r>
      <w:r w:rsidRPr="00403228">
        <w:rPr>
          <w:sz w:val="22"/>
          <w:szCs w:val="22"/>
        </w:rPr>
        <w:t>(агранулоцитоза със симптоми като висока температура, възпалено гърло, повърхностни язви в устата, грипоподобни симптоми, тежка умора, кървене от носа и кожата). Вашият лекар ще трябва да провери количеството на кръвните клетки в кръвта.</w:t>
      </w:r>
    </w:p>
    <w:p w:rsidR="008F1E02" w:rsidRPr="00403228" w:rsidRDefault="008F1E02" w:rsidP="008F1E02">
      <w:pPr>
        <w:rPr>
          <w:b/>
          <w:sz w:val="22"/>
          <w:szCs w:val="22"/>
        </w:rPr>
      </w:pPr>
    </w:p>
    <w:p w:rsidR="008F1E02" w:rsidRPr="00403228" w:rsidRDefault="008F1E02" w:rsidP="008F1E02">
      <w:pPr>
        <w:rPr>
          <w:b/>
          <w:sz w:val="22"/>
          <w:szCs w:val="22"/>
        </w:rPr>
      </w:pPr>
      <w:r w:rsidRPr="00403228">
        <w:rPr>
          <w:b/>
          <w:sz w:val="22"/>
          <w:szCs w:val="22"/>
        </w:rPr>
        <w:t>Ако страдате от някое от следн</w:t>
      </w:r>
      <w:r w:rsidR="00C8584A">
        <w:rPr>
          <w:b/>
          <w:sz w:val="22"/>
          <w:szCs w:val="22"/>
        </w:rPr>
        <w:t>ите</w:t>
      </w:r>
      <w:r w:rsidRPr="00403228">
        <w:rPr>
          <w:b/>
          <w:sz w:val="22"/>
          <w:szCs w:val="22"/>
        </w:rPr>
        <w:t xml:space="preserve"> по време на лечението, СПРЕТЕ ПРИЕМА на лекарството и потърсете незабавно медицинска помощ:</w:t>
      </w:r>
    </w:p>
    <w:p w:rsidR="008F1E02" w:rsidRPr="00403228" w:rsidRDefault="008F1E02" w:rsidP="008F1E02">
      <w:pPr>
        <w:numPr>
          <w:ilvl w:val="0"/>
          <w:numId w:val="1"/>
        </w:numPr>
        <w:rPr>
          <w:sz w:val="22"/>
          <w:szCs w:val="22"/>
        </w:rPr>
      </w:pPr>
      <w:r w:rsidRPr="00403228">
        <w:rPr>
          <w:sz w:val="22"/>
          <w:szCs w:val="22"/>
        </w:rPr>
        <w:t>Кръв в изпражненията</w:t>
      </w:r>
    </w:p>
    <w:p w:rsidR="008F1E02" w:rsidRPr="00403228" w:rsidRDefault="00C8584A" w:rsidP="008F1E02">
      <w:pPr>
        <w:numPr>
          <w:ilvl w:val="0"/>
          <w:numId w:val="1"/>
        </w:numPr>
        <w:rPr>
          <w:sz w:val="22"/>
          <w:szCs w:val="22"/>
        </w:rPr>
      </w:pPr>
      <w:r w:rsidRPr="00C8584A">
        <w:rPr>
          <w:sz w:val="22"/>
          <w:szCs w:val="22"/>
        </w:rPr>
        <w:t xml:space="preserve">Катранено </w:t>
      </w:r>
      <w:r>
        <w:rPr>
          <w:sz w:val="22"/>
          <w:szCs w:val="22"/>
        </w:rPr>
        <w:t>ч</w:t>
      </w:r>
      <w:r w:rsidR="008F1E02" w:rsidRPr="00403228">
        <w:rPr>
          <w:sz w:val="22"/>
          <w:szCs w:val="22"/>
        </w:rPr>
        <w:t>ерни изпражнения</w:t>
      </w:r>
    </w:p>
    <w:p w:rsidR="008F1E02" w:rsidRPr="00403228" w:rsidRDefault="008F1E02" w:rsidP="008F1E02">
      <w:pPr>
        <w:numPr>
          <w:ilvl w:val="0"/>
          <w:numId w:val="1"/>
        </w:numPr>
        <w:rPr>
          <w:sz w:val="22"/>
          <w:szCs w:val="22"/>
        </w:rPr>
      </w:pPr>
      <w:r w:rsidRPr="00403228">
        <w:rPr>
          <w:sz w:val="22"/>
          <w:szCs w:val="22"/>
        </w:rPr>
        <w:t>Повръщане на кръв или тъмни частици, които изглеждат като мляно кафе</w:t>
      </w:r>
    </w:p>
    <w:p w:rsidR="008F1E02" w:rsidRPr="00403228" w:rsidRDefault="008F1E02" w:rsidP="008F1E02">
      <w:pPr>
        <w:rPr>
          <w:b/>
          <w:sz w:val="22"/>
          <w:szCs w:val="22"/>
        </w:rPr>
      </w:pPr>
    </w:p>
    <w:p w:rsidR="008F1E02" w:rsidRPr="00403228" w:rsidRDefault="008F1E02" w:rsidP="008F1E02">
      <w:pPr>
        <w:rPr>
          <w:b/>
          <w:sz w:val="22"/>
          <w:szCs w:val="22"/>
        </w:rPr>
      </w:pPr>
      <w:r w:rsidRPr="00403228">
        <w:rPr>
          <w:b/>
          <w:sz w:val="22"/>
          <w:szCs w:val="22"/>
        </w:rPr>
        <w:t>СПРЕТЕ ПРИЕМА на лекарството и информирайте Вашия лекар, ако получите:</w:t>
      </w:r>
    </w:p>
    <w:p w:rsidR="008F1E02" w:rsidRPr="00403228" w:rsidRDefault="008F1E02" w:rsidP="008F1E02">
      <w:pPr>
        <w:numPr>
          <w:ilvl w:val="12"/>
          <w:numId w:val="0"/>
        </w:numPr>
        <w:ind w:left="540" w:right="-2" w:hanging="540"/>
        <w:rPr>
          <w:sz w:val="22"/>
          <w:szCs w:val="22"/>
        </w:rPr>
      </w:pPr>
      <w:r w:rsidRPr="00403228">
        <w:rPr>
          <w:b/>
          <w:sz w:val="22"/>
          <w:szCs w:val="22"/>
        </w:rPr>
        <w:t>Чести</w:t>
      </w:r>
      <w:r w:rsidRPr="00403228">
        <w:rPr>
          <w:sz w:val="22"/>
          <w:szCs w:val="22"/>
        </w:rPr>
        <w:t xml:space="preserve"> (могат да засегнат до 1 на 10 души):</w:t>
      </w:r>
    </w:p>
    <w:p w:rsidR="008F1E02" w:rsidRPr="00403228" w:rsidRDefault="008F1E02" w:rsidP="008F1E02">
      <w:pPr>
        <w:numPr>
          <w:ilvl w:val="1"/>
          <w:numId w:val="15"/>
        </w:numPr>
        <w:ind w:left="426" w:right="-2"/>
        <w:rPr>
          <w:sz w:val="22"/>
          <w:szCs w:val="22"/>
        </w:rPr>
      </w:pPr>
      <w:r w:rsidRPr="00403228">
        <w:rPr>
          <w:sz w:val="22"/>
          <w:szCs w:val="22"/>
        </w:rPr>
        <w:t xml:space="preserve">Киселини, коремна болка, </w:t>
      </w:r>
      <w:r w:rsidR="00C8584A" w:rsidRPr="00C8584A">
        <w:rPr>
          <w:sz w:val="22"/>
          <w:szCs w:val="22"/>
        </w:rPr>
        <w:t xml:space="preserve">нарушено </w:t>
      </w:r>
      <w:r w:rsidRPr="00403228">
        <w:rPr>
          <w:sz w:val="22"/>
          <w:szCs w:val="22"/>
        </w:rPr>
        <w:t>храносмилане</w:t>
      </w:r>
    </w:p>
    <w:p w:rsidR="008F1E02" w:rsidRPr="00403228" w:rsidRDefault="008F1E02" w:rsidP="008F1E02">
      <w:pPr>
        <w:numPr>
          <w:ilvl w:val="12"/>
          <w:numId w:val="0"/>
        </w:numPr>
        <w:ind w:left="654" w:right="-2" w:hanging="540"/>
        <w:rPr>
          <w:sz w:val="22"/>
          <w:szCs w:val="22"/>
        </w:rPr>
      </w:pPr>
    </w:p>
    <w:p w:rsidR="008F1E02" w:rsidRPr="00403228" w:rsidRDefault="008F1E02" w:rsidP="008F1E02">
      <w:pPr>
        <w:numPr>
          <w:ilvl w:val="12"/>
          <w:numId w:val="0"/>
        </w:numPr>
        <w:ind w:right="-2"/>
        <w:rPr>
          <w:sz w:val="22"/>
          <w:szCs w:val="22"/>
        </w:rPr>
      </w:pPr>
      <w:r w:rsidRPr="00403228">
        <w:rPr>
          <w:b/>
          <w:sz w:val="22"/>
          <w:szCs w:val="22"/>
        </w:rPr>
        <w:t>Нечести</w:t>
      </w:r>
      <w:r w:rsidRPr="00403228">
        <w:rPr>
          <w:sz w:val="22"/>
          <w:szCs w:val="22"/>
        </w:rPr>
        <w:t xml:space="preserve"> (могат да засегнат до 1 на 100 души):</w:t>
      </w:r>
    </w:p>
    <w:p w:rsidR="008F1E02" w:rsidRPr="00403228" w:rsidRDefault="008F1E02" w:rsidP="008F1E02">
      <w:pPr>
        <w:numPr>
          <w:ilvl w:val="0"/>
          <w:numId w:val="16"/>
        </w:numPr>
        <w:ind w:left="426" w:right="-2"/>
        <w:rPr>
          <w:sz w:val="22"/>
          <w:szCs w:val="22"/>
        </w:rPr>
      </w:pPr>
      <w:r w:rsidRPr="00403228">
        <w:rPr>
          <w:sz w:val="22"/>
          <w:szCs w:val="22"/>
        </w:rPr>
        <w:t xml:space="preserve">Замъглено зрение или други очни проблеми </w:t>
      </w:r>
    </w:p>
    <w:p w:rsidR="008F1E02" w:rsidRPr="00403228" w:rsidRDefault="008F1E02" w:rsidP="008F1E02">
      <w:pPr>
        <w:numPr>
          <w:ilvl w:val="0"/>
          <w:numId w:val="16"/>
        </w:numPr>
        <w:ind w:left="426" w:right="-2"/>
        <w:rPr>
          <w:sz w:val="22"/>
          <w:szCs w:val="22"/>
        </w:rPr>
      </w:pPr>
      <w:r w:rsidRPr="00403228">
        <w:rPr>
          <w:sz w:val="22"/>
          <w:szCs w:val="22"/>
        </w:rPr>
        <w:t>Реакции на свръхчувствителност като уртикария, кожен обрив, сърбеж, астматични атаки (понякога с ниско кръвно налягане)</w:t>
      </w:r>
    </w:p>
    <w:p w:rsidR="008F1E02" w:rsidRPr="00403228" w:rsidRDefault="008F1E02" w:rsidP="008F1E02">
      <w:pPr>
        <w:pStyle w:val="ListParagraph"/>
        <w:numPr>
          <w:ilvl w:val="0"/>
          <w:numId w:val="16"/>
        </w:numPr>
        <w:ind w:left="426" w:right="-2"/>
        <w:rPr>
          <w:sz w:val="22"/>
          <w:szCs w:val="22"/>
        </w:rPr>
      </w:pPr>
      <w:r w:rsidRPr="00403228">
        <w:rPr>
          <w:sz w:val="22"/>
          <w:szCs w:val="22"/>
        </w:rPr>
        <w:t>Чувствителност към светлина</w:t>
      </w:r>
    </w:p>
    <w:p w:rsidR="008F1E02" w:rsidRPr="00403228" w:rsidRDefault="008F1E02" w:rsidP="008F1E02">
      <w:pPr>
        <w:numPr>
          <w:ilvl w:val="12"/>
          <w:numId w:val="0"/>
        </w:numPr>
        <w:ind w:left="654" w:right="-2" w:hanging="540"/>
        <w:rPr>
          <w:sz w:val="22"/>
          <w:szCs w:val="22"/>
        </w:rPr>
      </w:pPr>
    </w:p>
    <w:p w:rsidR="008F1E02" w:rsidRPr="00403228" w:rsidRDefault="008F1E02" w:rsidP="008F1E02">
      <w:pPr>
        <w:numPr>
          <w:ilvl w:val="12"/>
          <w:numId w:val="0"/>
        </w:numPr>
        <w:ind w:right="-2"/>
        <w:rPr>
          <w:sz w:val="22"/>
          <w:szCs w:val="22"/>
        </w:rPr>
      </w:pPr>
      <w:r w:rsidRPr="00403228">
        <w:rPr>
          <w:b/>
          <w:sz w:val="22"/>
          <w:szCs w:val="22"/>
        </w:rPr>
        <w:t>Редки</w:t>
      </w:r>
      <w:r w:rsidRPr="00403228">
        <w:rPr>
          <w:sz w:val="22"/>
          <w:szCs w:val="22"/>
        </w:rPr>
        <w:t xml:space="preserve"> (могат да засегнат до 1 на 1 000 души):</w:t>
      </w:r>
    </w:p>
    <w:p w:rsidR="008F1E02" w:rsidRPr="00403228" w:rsidRDefault="008F1E02" w:rsidP="008F1E02">
      <w:pPr>
        <w:numPr>
          <w:ilvl w:val="0"/>
          <w:numId w:val="17"/>
        </w:numPr>
        <w:ind w:left="426" w:right="-2"/>
        <w:rPr>
          <w:sz w:val="22"/>
          <w:szCs w:val="22"/>
        </w:rPr>
      </w:pPr>
      <w:r w:rsidRPr="00403228">
        <w:rPr>
          <w:sz w:val="22"/>
          <w:szCs w:val="22"/>
        </w:rPr>
        <w:t>Загуба на зрение</w:t>
      </w:r>
    </w:p>
    <w:p w:rsidR="008F1E02" w:rsidRPr="00403228" w:rsidRDefault="008F1E02" w:rsidP="008F1E02">
      <w:pPr>
        <w:numPr>
          <w:ilvl w:val="12"/>
          <w:numId w:val="0"/>
        </w:numPr>
        <w:ind w:left="654" w:right="-2" w:hanging="540"/>
        <w:rPr>
          <w:sz w:val="22"/>
          <w:szCs w:val="22"/>
        </w:rPr>
      </w:pPr>
    </w:p>
    <w:p w:rsidR="008F1E02" w:rsidRPr="00403228" w:rsidRDefault="008F1E02" w:rsidP="008F1E02">
      <w:pPr>
        <w:numPr>
          <w:ilvl w:val="12"/>
          <w:numId w:val="0"/>
        </w:numPr>
        <w:ind w:right="-2"/>
        <w:rPr>
          <w:sz w:val="22"/>
          <w:szCs w:val="22"/>
        </w:rPr>
      </w:pPr>
      <w:r w:rsidRPr="00403228">
        <w:rPr>
          <w:b/>
          <w:sz w:val="22"/>
          <w:szCs w:val="22"/>
        </w:rPr>
        <w:t>Много редки</w:t>
      </w:r>
      <w:r w:rsidRPr="00403228">
        <w:rPr>
          <w:sz w:val="22"/>
          <w:szCs w:val="22"/>
        </w:rPr>
        <w:t xml:space="preserve"> (могат да засегнат до 1 на 10 000 души):</w:t>
      </w:r>
    </w:p>
    <w:p w:rsidR="008F1E02" w:rsidRPr="00403228" w:rsidRDefault="008F1E02" w:rsidP="008F1E02">
      <w:pPr>
        <w:numPr>
          <w:ilvl w:val="0"/>
          <w:numId w:val="18"/>
        </w:numPr>
        <w:ind w:left="426" w:right="-2"/>
        <w:rPr>
          <w:sz w:val="22"/>
          <w:szCs w:val="22"/>
        </w:rPr>
      </w:pPr>
      <w:r w:rsidRPr="00403228">
        <w:rPr>
          <w:sz w:val="22"/>
          <w:szCs w:val="22"/>
        </w:rPr>
        <w:t>Внезапно напълване на белите дробове с вода, което води до затруднено дишане, високо кръвно налягане, задържане на вода и увеличаване на теглото</w:t>
      </w:r>
    </w:p>
    <w:p w:rsidR="008F1E02" w:rsidRPr="00403228" w:rsidRDefault="008F1E02" w:rsidP="008F1E02">
      <w:pPr>
        <w:rPr>
          <w:b/>
          <w:sz w:val="22"/>
          <w:szCs w:val="22"/>
        </w:rPr>
      </w:pPr>
    </w:p>
    <w:p w:rsidR="008F1E02" w:rsidRPr="00403228" w:rsidRDefault="008F1E02" w:rsidP="008F1E02">
      <w:pPr>
        <w:rPr>
          <w:b/>
          <w:sz w:val="22"/>
          <w:szCs w:val="22"/>
        </w:rPr>
      </w:pPr>
      <w:r w:rsidRPr="00403228">
        <w:rPr>
          <w:b/>
          <w:sz w:val="22"/>
          <w:szCs w:val="22"/>
        </w:rPr>
        <w:t>Информирайте Вашия лекар, ако получите</w:t>
      </w:r>
      <w:r w:rsidRPr="00403228">
        <w:rPr>
          <w:sz w:val="22"/>
          <w:szCs w:val="22"/>
        </w:rPr>
        <w:t xml:space="preserve"> някоя от следните нежелани реакции:</w:t>
      </w:r>
      <w:r w:rsidRPr="00403228">
        <w:rPr>
          <w:b/>
          <w:sz w:val="22"/>
          <w:szCs w:val="22"/>
        </w:rPr>
        <w:t xml:space="preserve"> </w:t>
      </w:r>
    </w:p>
    <w:p w:rsidR="008F1E02" w:rsidRPr="00403228" w:rsidRDefault="008F1E02" w:rsidP="008F1E02">
      <w:pPr>
        <w:rPr>
          <w:b/>
          <w:sz w:val="22"/>
          <w:szCs w:val="22"/>
        </w:rPr>
      </w:pPr>
    </w:p>
    <w:p w:rsidR="008F1E02" w:rsidRPr="00403228" w:rsidRDefault="008F1E02" w:rsidP="008F1E02">
      <w:pPr>
        <w:numPr>
          <w:ilvl w:val="12"/>
          <w:numId w:val="0"/>
        </w:numPr>
        <w:ind w:left="539" w:hanging="539"/>
        <w:rPr>
          <w:sz w:val="22"/>
          <w:szCs w:val="22"/>
        </w:rPr>
      </w:pPr>
      <w:r w:rsidRPr="00403228">
        <w:rPr>
          <w:b/>
          <w:sz w:val="22"/>
          <w:szCs w:val="22"/>
        </w:rPr>
        <w:t>Чести</w:t>
      </w:r>
      <w:r w:rsidRPr="00403228">
        <w:rPr>
          <w:sz w:val="22"/>
          <w:szCs w:val="22"/>
        </w:rPr>
        <w:t xml:space="preserve"> (могат да засегнат до 1 на 10 души):</w:t>
      </w:r>
    </w:p>
    <w:p w:rsidR="008F1E02" w:rsidRPr="00403228" w:rsidRDefault="008F1E02" w:rsidP="008F1E02">
      <w:pPr>
        <w:numPr>
          <w:ilvl w:val="0"/>
          <w:numId w:val="19"/>
        </w:numPr>
        <w:ind w:left="426"/>
        <w:rPr>
          <w:sz w:val="22"/>
          <w:szCs w:val="22"/>
        </w:rPr>
      </w:pPr>
      <w:r w:rsidRPr="00403228">
        <w:rPr>
          <w:sz w:val="22"/>
          <w:szCs w:val="22"/>
        </w:rPr>
        <w:t>Смущения в храносмилателния тракт като диария, гадене, повръщане, газове, запек</w:t>
      </w:r>
    </w:p>
    <w:p w:rsidR="008F1E02" w:rsidRPr="00403228" w:rsidRDefault="008F1E02" w:rsidP="008F1E02">
      <w:pPr>
        <w:numPr>
          <w:ilvl w:val="0"/>
          <w:numId w:val="19"/>
        </w:numPr>
        <w:ind w:left="426"/>
        <w:rPr>
          <w:sz w:val="22"/>
          <w:szCs w:val="22"/>
        </w:rPr>
      </w:pPr>
      <w:r w:rsidRPr="00403228">
        <w:rPr>
          <w:sz w:val="22"/>
          <w:szCs w:val="22"/>
        </w:rPr>
        <w:t xml:space="preserve">Главоболие, сънливост, </w:t>
      </w:r>
      <w:r w:rsidR="00C8584A">
        <w:rPr>
          <w:sz w:val="22"/>
          <w:szCs w:val="22"/>
        </w:rPr>
        <w:t>замайване</w:t>
      </w:r>
      <w:r w:rsidRPr="00403228">
        <w:rPr>
          <w:sz w:val="22"/>
          <w:szCs w:val="22"/>
        </w:rPr>
        <w:t>, възбуда, безсъние, раздразнителност, световъртеж</w:t>
      </w:r>
    </w:p>
    <w:p w:rsidR="008F1E02" w:rsidRPr="00403228" w:rsidRDefault="008F1E02" w:rsidP="008F1E02">
      <w:pPr>
        <w:numPr>
          <w:ilvl w:val="0"/>
          <w:numId w:val="19"/>
        </w:numPr>
        <w:ind w:left="426"/>
        <w:rPr>
          <w:sz w:val="22"/>
          <w:szCs w:val="22"/>
        </w:rPr>
      </w:pPr>
      <w:r w:rsidRPr="00403228">
        <w:rPr>
          <w:sz w:val="22"/>
          <w:szCs w:val="22"/>
        </w:rPr>
        <w:t>Микроскоп</w:t>
      </w:r>
      <w:r w:rsidR="00C8584A">
        <w:rPr>
          <w:sz w:val="22"/>
          <w:szCs w:val="22"/>
        </w:rPr>
        <w:t>ичн</w:t>
      </w:r>
      <w:r w:rsidRPr="00403228">
        <w:rPr>
          <w:sz w:val="22"/>
          <w:szCs w:val="22"/>
        </w:rPr>
        <w:t>о кървене от червата, което може да доведе до анемия</w:t>
      </w:r>
    </w:p>
    <w:p w:rsidR="008F1E02" w:rsidRPr="00403228" w:rsidRDefault="008F1E02" w:rsidP="008F1E02">
      <w:pPr>
        <w:numPr>
          <w:ilvl w:val="0"/>
          <w:numId w:val="19"/>
        </w:numPr>
        <w:ind w:left="426"/>
        <w:rPr>
          <w:sz w:val="22"/>
          <w:szCs w:val="22"/>
        </w:rPr>
      </w:pPr>
      <w:r w:rsidRPr="00403228">
        <w:rPr>
          <w:sz w:val="22"/>
          <w:szCs w:val="22"/>
        </w:rPr>
        <w:t>Умора</w:t>
      </w:r>
    </w:p>
    <w:p w:rsidR="008F1E02" w:rsidRPr="00403228" w:rsidRDefault="008F1E02" w:rsidP="008F1E02">
      <w:pPr>
        <w:rPr>
          <w:b/>
          <w:sz w:val="22"/>
          <w:szCs w:val="22"/>
        </w:rPr>
      </w:pPr>
    </w:p>
    <w:p w:rsidR="008F1E02" w:rsidRPr="00403228" w:rsidRDefault="008F1E02" w:rsidP="008F1E02">
      <w:pPr>
        <w:rPr>
          <w:sz w:val="22"/>
          <w:szCs w:val="22"/>
        </w:rPr>
      </w:pPr>
      <w:r w:rsidRPr="00403228">
        <w:rPr>
          <w:b/>
          <w:sz w:val="22"/>
          <w:szCs w:val="22"/>
        </w:rPr>
        <w:t>Нечести</w:t>
      </w:r>
      <w:r w:rsidRPr="00403228">
        <w:rPr>
          <w:sz w:val="22"/>
          <w:szCs w:val="22"/>
        </w:rPr>
        <w:t xml:space="preserve"> (могат да засегнат до 1 на 100 души):</w:t>
      </w:r>
    </w:p>
    <w:p w:rsidR="008F1E02" w:rsidRPr="00403228" w:rsidRDefault="008F1E02" w:rsidP="008F1E02">
      <w:pPr>
        <w:numPr>
          <w:ilvl w:val="0"/>
          <w:numId w:val="20"/>
        </w:numPr>
        <w:rPr>
          <w:sz w:val="22"/>
          <w:szCs w:val="22"/>
        </w:rPr>
      </w:pPr>
      <w:r w:rsidRPr="00403228">
        <w:rPr>
          <w:sz w:val="22"/>
          <w:szCs w:val="22"/>
        </w:rPr>
        <w:t>Язва на храносмилателния тракт със или без перфорация</w:t>
      </w:r>
    </w:p>
    <w:p w:rsidR="008F1E02" w:rsidRPr="00403228" w:rsidRDefault="008F1E02" w:rsidP="008F1E02">
      <w:pPr>
        <w:numPr>
          <w:ilvl w:val="0"/>
          <w:numId w:val="20"/>
        </w:numPr>
        <w:rPr>
          <w:sz w:val="22"/>
          <w:szCs w:val="22"/>
        </w:rPr>
      </w:pPr>
      <w:r w:rsidRPr="00403228">
        <w:rPr>
          <w:sz w:val="22"/>
          <w:szCs w:val="22"/>
        </w:rPr>
        <w:t>Усложнения с дивертикули на дебелото черво (перфорация или фистула)</w:t>
      </w:r>
    </w:p>
    <w:p w:rsidR="008F1E02" w:rsidRPr="00403228" w:rsidRDefault="008F1E02" w:rsidP="008F1E02">
      <w:pPr>
        <w:numPr>
          <w:ilvl w:val="0"/>
          <w:numId w:val="20"/>
        </w:numPr>
        <w:rPr>
          <w:sz w:val="22"/>
          <w:szCs w:val="22"/>
        </w:rPr>
      </w:pPr>
      <w:r w:rsidRPr="00403228">
        <w:rPr>
          <w:sz w:val="22"/>
          <w:szCs w:val="22"/>
        </w:rPr>
        <w:t>Язви и възпаление в устата</w:t>
      </w:r>
    </w:p>
    <w:p w:rsidR="008F1E02" w:rsidRPr="00403228" w:rsidRDefault="008F1E02" w:rsidP="008F1E02">
      <w:pPr>
        <w:numPr>
          <w:ilvl w:val="0"/>
          <w:numId w:val="20"/>
        </w:numPr>
        <w:rPr>
          <w:sz w:val="22"/>
          <w:szCs w:val="22"/>
        </w:rPr>
      </w:pPr>
      <w:r w:rsidRPr="00403228">
        <w:rPr>
          <w:sz w:val="22"/>
          <w:szCs w:val="22"/>
        </w:rPr>
        <w:t>Възпаление на лигавицата на стомаха</w:t>
      </w:r>
    </w:p>
    <w:p w:rsidR="008F1E02" w:rsidRPr="00403228" w:rsidRDefault="008F1E02" w:rsidP="008F1E02">
      <w:pPr>
        <w:numPr>
          <w:ilvl w:val="0"/>
          <w:numId w:val="20"/>
        </w:numPr>
        <w:rPr>
          <w:sz w:val="22"/>
          <w:szCs w:val="22"/>
        </w:rPr>
      </w:pPr>
      <w:r w:rsidRPr="00403228">
        <w:rPr>
          <w:sz w:val="22"/>
          <w:szCs w:val="22"/>
        </w:rPr>
        <w:t>Хрема</w:t>
      </w:r>
    </w:p>
    <w:p w:rsidR="008F1E02" w:rsidRPr="00403228" w:rsidRDefault="008F1E02" w:rsidP="008F1E02">
      <w:pPr>
        <w:numPr>
          <w:ilvl w:val="0"/>
          <w:numId w:val="20"/>
        </w:numPr>
        <w:rPr>
          <w:sz w:val="22"/>
          <w:szCs w:val="22"/>
        </w:rPr>
      </w:pPr>
      <w:r w:rsidRPr="00403228">
        <w:rPr>
          <w:sz w:val="22"/>
          <w:szCs w:val="22"/>
        </w:rPr>
        <w:t>Затруднено дишане (бронхоспазъм)</w:t>
      </w:r>
    </w:p>
    <w:p w:rsidR="008F1E02" w:rsidRPr="00C8584A" w:rsidRDefault="00C8584A" w:rsidP="00C8584A">
      <w:pPr>
        <w:numPr>
          <w:ilvl w:val="0"/>
          <w:numId w:val="20"/>
        </w:numPr>
        <w:rPr>
          <w:sz w:val="22"/>
          <w:szCs w:val="22"/>
        </w:rPr>
      </w:pPr>
      <w:r w:rsidRPr="00C8584A">
        <w:rPr>
          <w:sz w:val="22"/>
          <w:szCs w:val="22"/>
        </w:rPr>
        <w:t>Тревожност</w:t>
      </w:r>
    </w:p>
    <w:p w:rsidR="008F1E02" w:rsidRPr="00403228" w:rsidRDefault="001B5416" w:rsidP="008F1E02">
      <w:pPr>
        <w:numPr>
          <w:ilvl w:val="0"/>
          <w:numId w:val="20"/>
        </w:numPr>
        <w:rPr>
          <w:sz w:val="22"/>
          <w:szCs w:val="22"/>
        </w:rPr>
      </w:pPr>
      <w:r>
        <w:rPr>
          <w:sz w:val="22"/>
          <w:szCs w:val="22"/>
          <w:lang w:val="mk-MK"/>
        </w:rPr>
        <w:t>Мравучкане/</w:t>
      </w:r>
      <w:r w:rsidR="00C8584A" w:rsidRPr="00C8584A">
        <w:rPr>
          <w:sz w:val="22"/>
          <w:szCs w:val="22"/>
        </w:rPr>
        <w:t>Боцкане</w:t>
      </w:r>
    </w:p>
    <w:p w:rsidR="008F1E02" w:rsidRPr="00403228" w:rsidRDefault="008F1E02" w:rsidP="008F1E02">
      <w:pPr>
        <w:numPr>
          <w:ilvl w:val="0"/>
          <w:numId w:val="20"/>
        </w:numPr>
        <w:rPr>
          <w:sz w:val="22"/>
          <w:szCs w:val="22"/>
        </w:rPr>
      </w:pPr>
      <w:r w:rsidRPr="00403228">
        <w:rPr>
          <w:sz w:val="22"/>
          <w:szCs w:val="22"/>
        </w:rPr>
        <w:t>Намален слух</w:t>
      </w:r>
    </w:p>
    <w:p w:rsidR="008F1E02" w:rsidRPr="00403228" w:rsidRDefault="008F1E02" w:rsidP="008F1E02">
      <w:pPr>
        <w:numPr>
          <w:ilvl w:val="0"/>
          <w:numId w:val="20"/>
        </w:numPr>
        <w:rPr>
          <w:sz w:val="22"/>
          <w:szCs w:val="22"/>
        </w:rPr>
      </w:pPr>
      <w:r w:rsidRPr="00403228">
        <w:rPr>
          <w:sz w:val="22"/>
          <w:szCs w:val="22"/>
        </w:rPr>
        <w:t>Астма</w:t>
      </w:r>
    </w:p>
    <w:p w:rsidR="008F1E02" w:rsidRPr="00403228" w:rsidRDefault="008F1E02" w:rsidP="008F1E02">
      <w:pPr>
        <w:numPr>
          <w:ilvl w:val="0"/>
          <w:numId w:val="20"/>
        </w:numPr>
        <w:rPr>
          <w:sz w:val="22"/>
          <w:szCs w:val="22"/>
        </w:rPr>
      </w:pPr>
      <w:r w:rsidRPr="00403228">
        <w:rPr>
          <w:sz w:val="22"/>
          <w:szCs w:val="22"/>
        </w:rPr>
        <w:t>Остро възпаление на черния дроб, жълтеникаво оцветяване на кожата или бялото на очите, чернодробна дисфункция</w:t>
      </w:r>
    </w:p>
    <w:p w:rsidR="008F1E02" w:rsidRPr="00403228" w:rsidRDefault="008F1E02" w:rsidP="008F1E02">
      <w:pPr>
        <w:tabs>
          <w:tab w:val="left" w:pos="360"/>
        </w:tabs>
        <w:rPr>
          <w:b/>
          <w:sz w:val="22"/>
          <w:szCs w:val="22"/>
        </w:rPr>
      </w:pPr>
    </w:p>
    <w:p w:rsidR="008F1E02" w:rsidRPr="00403228" w:rsidRDefault="008F1E02" w:rsidP="008F1E02">
      <w:pPr>
        <w:tabs>
          <w:tab w:val="left" w:pos="360"/>
        </w:tabs>
        <w:rPr>
          <w:sz w:val="22"/>
          <w:szCs w:val="22"/>
        </w:rPr>
      </w:pPr>
      <w:r w:rsidRPr="00403228">
        <w:rPr>
          <w:b/>
          <w:sz w:val="22"/>
          <w:szCs w:val="22"/>
        </w:rPr>
        <w:t>Редки</w:t>
      </w:r>
      <w:r w:rsidRPr="00403228">
        <w:rPr>
          <w:sz w:val="22"/>
          <w:szCs w:val="22"/>
        </w:rPr>
        <w:t xml:space="preserve"> (може да засегнат до 1 на 1 000 души):</w:t>
      </w:r>
    </w:p>
    <w:p w:rsidR="008F1E02" w:rsidRPr="00403228" w:rsidRDefault="008F1E02" w:rsidP="008F1E02">
      <w:pPr>
        <w:numPr>
          <w:ilvl w:val="0"/>
          <w:numId w:val="14"/>
        </w:numPr>
        <w:ind w:left="426" w:hanging="426"/>
        <w:rPr>
          <w:sz w:val="22"/>
          <w:szCs w:val="22"/>
        </w:rPr>
      </w:pPr>
      <w:r w:rsidRPr="00403228">
        <w:rPr>
          <w:sz w:val="22"/>
          <w:szCs w:val="22"/>
        </w:rPr>
        <w:t>Депресия, объркване, халюцинации</w:t>
      </w:r>
    </w:p>
    <w:p w:rsidR="008F1E02" w:rsidRPr="00403228" w:rsidRDefault="008F1E02" w:rsidP="008F1E02">
      <w:pPr>
        <w:numPr>
          <w:ilvl w:val="0"/>
          <w:numId w:val="14"/>
        </w:numPr>
        <w:ind w:left="426" w:hanging="426"/>
        <w:rPr>
          <w:sz w:val="22"/>
          <w:szCs w:val="22"/>
        </w:rPr>
      </w:pPr>
      <w:r w:rsidRPr="00403228">
        <w:rPr>
          <w:sz w:val="22"/>
          <w:szCs w:val="22"/>
        </w:rPr>
        <w:t>Лупус еритематозус синдром</w:t>
      </w:r>
    </w:p>
    <w:p w:rsidR="008F1E02" w:rsidRPr="00403228" w:rsidRDefault="008F1E02" w:rsidP="008F1E02">
      <w:pPr>
        <w:numPr>
          <w:ilvl w:val="0"/>
          <w:numId w:val="14"/>
        </w:numPr>
        <w:ind w:left="426" w:hanging="426"/>
        <w:rPr>
          <w:sz w:val="22"/>
          <w:szCs w:val="22"/>
        </w:rPr>
      </w:pPr>
      <w:r w:rsidRPr="00403228">
        <w:rPr>
          <w:sz w:val="22"/>
          <w:szCs w:val="22"/>
        </w:rPr>
        <w:t>Увреждане на черния дроб</w:t>
      </w:r>
    </w:p>
    <w:p w:rsidR="008F1E02" w:rsidRPr="00403228" w:rsidRDefault="008F1E02" w:rsidP="008F1E02">
      <w:pPr>
        <w:numPr>
          <w:ilvl w:val="0"/>
          <w:numId w:val="14"/>
        </w:numPr>
        <w:ind w:left="426" w:hanging="426"/>
        <w:rPr>
          <w:sz w:val="22"/>
          <w:szCs w:val="22"/>
        </w:rPr>
      </w:pPr>
      <w:r w:rsidRPr="00403228">
        <w:rPr>
          <w:sz w:val="22"/>
          <w:szCs w:val="22"/>
        </w:rPr>
        <w:t>Оток</w:t>
      </w:r>
    </w:p>
    <w:p w:rsidR="008F1E02" w:rsidRPr="00403228" w:rsidRDefault="008F1E02" w:rsidP="008F1E02">
      <w:pPr>
        <w:rPr>
          <w:sz w:val="22"/>
          <w:szCs w:val="22"/>
        </w:rPr>
      </w:pPr>
    </w:p>
    <w:p w:rsidR="008F1E02" w:rsidRPr="00403228" w:rsidRDefault="008F1E02" w:rsidP="008F1E02">
      <w:pPr>
        <w:rPr>
          <w:sz w:val="22"/>
          <w:szCs w:val="22"/>
        </w:rPr>
      </w:pPr>
      <w:r w:rsidRPr="00403228">
        <w:rPr>
          <w:b/>
          <w:sz w:val="22"/>
          <w:szCs w:val="22"/>
        </w:rPr>
        <w:t>Много редки</w:t>
      </w:r>
      <w:r w:rsidRPr="00403228">
        <w:rPr>
          <w:sz w:val="22"/>
          <w:szCs w:val="22"/>
        </w:rPr>
        <w:t xml:space="preserve"> (могат да засегнат до 1 на 10 000 души):</w:t>
      </w:r>
    </w:p>
    <w:p w:rsidR="008F1E02" w:rsidRPr="00403228" w:rsidRDefault="008F1E02" w:rsidP="008F1E02">
      <w:pPr>
        <w:numPr>
          <w:ilvl w:val="0"/>
          <w:numId w:val="21"/>
        </w:numPr>
        <w:rPr>
          <w:sz w:val="22"/>
          <w:szCs w:val="22"/>
        </w:rPr>
      </w:pPr>
      <w:r w:rsidRPr="00403228">
        <w:rPr>
          <w:sz w:val="22"/>
          <w:szCs w:val="22"/>
        </w:rPr>
        <w:t xml:space="preserve">Неприятно усещане на </w:t>
      </w:r>
      <w:r w:rsidR="00E7581F" w:rsidRPr="00E7581F">
        <w:rPr>
          <w:sz w:val="22"/>
          <w:szCs w:val="22"/>
        </w:rPr>
        <w:t xml:space="preserve">ударите на </w:t>
      </w:r>
      <w:r w:rsidRPr="00403228">
        <w:rPr>
          <w:sz w:val="22"/>
          <w:szCs w:val="22"/>
        </w:rPr>
        <w:t>сър</w:t>
      </w:r>
      <w:r w:rsidR="00E7581F">
        <w:rPr>
          <w:sz w:val="22"/>
          <w:szCs w:val="22"/>
        </w:rPr>
        <w:t>цето</w:t>
      </w:r>
      <w:r w:rsidRPr="00403228">
        <w:rPr>
          <w:sz w:val="22"/>
          <w:szCs w:val="22"/>
        </w:rPr>
        <w:t>, сърдечна недостатъчност, инфаркт или високо кръвно налягане</w:t>
      </w:r>
    </w:p>
    <w:p w:rsidR="008F1E02" w:rsidRPr="00403228" w:rsidRDefault="008F1E02" w:rsidP="008F1E02">
      <w:pPr>
        <w:numPr>
          <w:ilvl w:val="0"/>
          <w:numId w:val="21"/>
        </w:numPr>
        <w:rPr>
          <w:sz w:val="22"/>
          <w:szCs w:val="22"/>
        </w:rPr>
      </w:pPr>
      <w:r w:rsidRPr="00403228">
        <w:rPr>
          <w:sz w:val="22"/>
          <w:szCs w:val="22"/>
        </w:rPr>
        <w:t>Звънтене или шум в ушите</w:t>
      </w:r>
    </w:p>
    <w:p w:rsidR="008F1E02" w:rsidRPr="00403228" w:rsidRDefault="008F1E02" w:rsidP="008F1E02">
      <w:pPr>
        <w:numPr>
          <w:ilvl w:val="0"/>
          <w:numId w:val="21"/>
        </w:numPr>
        <w:rPr>
          <w:sz w:val="22"/>
          <w:szCs w:val="22"/>
        </w:rPr>
      </w:pPr>
      <w:r w:rsidRPr="00403228">
        <w:rPr>
          <w:sz w:val="22"/>
          <w:szCs w:val="22"/>
        </w:rPr>
        <w:t>Възпаление на хранопровода или панкреаса</w:t>
      </w:r>
    </w:p>
    <w:p w:rsidR="008F1E02" w:rsidRPr="00403228" w:rsidRDefault="008F1E02" w:rsidP="008F1E02">
      <w:pPr>
        <w:numPr>
          <w:ilvl w:val="0"/>
          <w:numId w:val="21"/>
        </w:numPr>
        <w:rPr>
          <w:sz w:val="22"/>
          <w:szCs w:val="22"/>
        </w:rPr>
      </w:pPr>
      <w:r w:rsidRPr="00403228">
        <w:rPr>
          <w:sz w:val="22"/>
          <w:szCs w:val="22"/>
        </w:rPr>
        <w:t>Стесняване на червата</w:t>
      </w:r>
    </w:p>
    <w:p w:rsidR="008F1E02" w:rsidRPr="00403228" w:rsidRDefault="008F1E02" w:rsidP="008F1E02">
      <w:pPr>
        <w:pStyle w:val="ListParagraph"/>
        <w:numPr>
          <w:ilvl w:val="0"/>
          <w:numId w:val="21"/>
        </w:numPr>
        <w:rPr>
          <w:sz w:val="22"/>
          <w:szCs w:val="22"/>
        </w:rPr>
      </w:pPr>
      <w:r w:rsidRPr="00403228">
        <w:rPr>
          <w:sz w:val="22"/>
          <w:szCs w:val="22"/>
        </w:rPr>
        <w:t>Чернодробна недостатъчност</w:t>
      </w:r>
    </w:p>
    <w:p w:rsidR="008F1E02" w:rsidRPr="00403228" w:rsidRDefault="008F1E02" w:rsidP="008F1E02">
      <w:pPr>
        <w:numPr>
          <w:ilvl w:val="0"/>
          <w:numId w:val="21"/>
        </w:numPr>
        <w:rPr>
          <w:sz w:val="22"/>
          <w:szCs w:val="22"/>
        </w:rPr>
      </w:pPr>
      <w:r w:rsidRPr="00403228">
        <w:rPr>
          <w:sz w:val="22"/>
          <w:szCs w:val="22"/>
        </w:rPr>
        <w:t>Възпаление на мозъчната мембрана (без бактериална инфекция)</w:t>
      </w:r>
    </w:p>
    <w:p w:rsidR="008F1E02" w:rsidRPr="00403228" w:rsidRDefault="008F1E02" w:rsidP="008F1E02">
      <w:pPr>
        <w:numPr>
          <w:ilvl w:val="0"/>
          <w:numId w:val="21"/>
        </w:numPr>
        <w:rPr>
          <w:sz w:val="22"/>
          <w:szCs w:val="22"/>
        </w:rPr>
      </w:pPr>
      <w:r w:rsidRPr="00403228">
        <w:rPr>
          <w:sz w:val="22"/>
          <w:szCs w:val="22"/>
        </w:rPr>
        <w:t>Увреждане на бъбречната тъкан</w:t>
      </w:r>
    </w:p>
    <w:p w:rsidR="008F1E02" w:rsidRPr="00403228" w:rsidRDefault="008F1E02" w:rsidP="008F1E02">
      <w:pPr>
        <w:numPr>
          <w:ilvl w:val="0"/>
          <w:numId w:val="21"/>
        </w:numPr>
        <w:rPr>
          <w:sz w:val="22"/>
          <w:szCs w:val="22"/>
        </w:rPr>
      </w:pPr>
      <w:r w:rsidRPr="00403228">
        <w:rPr>
          <w:sz w:val="22"/>
          <w:szCs w:val="22"/>
        </w:rPr>
        <w:t>Бъбречни проблеми, включително възпаление на бъбреците и бъбречна недостатъчност</w:t>
      </w:r>
    </w:p>
    <w:p w:rsidR="008F1E02" w:rsidRPr="00403228" w:rsidRDefault="00E7581F" w:rsidP="008F1E02">
      <w:pPr>
        <w:pStyle w:val="ListParagraph"/>
        <w:numPr>
          <w:ilvl w:val="0"/>
          <w:numId w:val="21"/>
        </w:numPr>
        <w:rPr>
          <w:sz w:val="22"/>
          <w:szCs w:val="22"/>
        </w:rPr>
      </w:pPr>
      <w:r w:rsidRPr="00E7581F">
        <w:rPr>
          <w:sz w:val="22"/>
          <w:szCs w:val="22"/>
        </w:rPr>
        <w:t>Косопад</w:t>
      </w:r>
    </w:p>
    <w:p w:rsidR="008F1E02" w:rsidRPr="00403228" w:rsidRDefault="008F1E02" w:rsidP="008F1E02">
      <w:pPr>
        <w:pStyle w:val="ListParagraph"/>
        <w:rPr>
          <w:sz w:val="22"/>
          <w:szCs w:val="22"/>
        </w:rPr>
      </w:pPr>
    </w:p>
    <w:p w:rsidR="008F1E02" w:rsidRPr="00403228" w:rsidRDefault="008F1E02" w:rsidP="008F1E02">
      <w:pPr>
        <w:pStyle w:val="ListParagraph"/>
        <w:ind w:left="0"/>
        <w:rPr>
          <w:sz w:val="22"/>
          <w:szCs w:val="22"/>
        </w:rPr>
      </w:pPr>
      <w:r w:rsidRPr="00403228">
        <w:rPr>
          <w:b/>
          <w:sz w:val="22"/>
          <w:szCs w:val="22"/>
        </w:rPr>
        <w:t>С неизвестна честота</w:t>
      </w:r>
      <w:r w:rsidRPr="00403228">
        <w:rPr>
          <w:sz w:val="22"/>
          <w:szCs w:val="22"/>
        </w:rPr>
        <w:t xml:space="preserve"> (от наличните данни</w:t>
      </w:r>
      <w:r w:rsidR="00E7581F" w:rsidRPr="00E7581F">
        <w:rPr>
          <w:sz w:val="22"/>
          <w:szCs w:val="22"/>
        </w:rPr>
        <w:t xml:space="preserve"> </w:t>
      </w:r>
      <w:r w:rsidR="00E7581F" w:rsidRPr="00403228">
        <w:rPr>
          <w:sz w:val="22"/>
          <w:szCs w:val="22"/>
        </w:rPr>
        <w:t xml:space="preserve">не може да бъде </w:t>
      </w:r>
      <w:r w:rsidR="00E7581F">
        <w:rPr>
          <w:sz w:val="22"/>
          <w:szCs w:val="22"/>
        </w:rPr>
        <w:t>направена оценка</w:t>
      </w:r>
      <w:r w:rsidRPr="00403228">
        <w:rPr>
          <w:sz w:val="22"/>
          <w:szCs w:val="22"/>
        </w:rPr>
        <w:t>)</w:t>
      </w:r>
    </w:p>
    <w:p w:rsidR="008F1E02" w:rsidRPr="00403228" w:rsidRDefault="008F1E02" w:rsidP="008F1E02">
      <w:pPr>
        <w:pStyle w:val="ListParagraph"/>
        <w:numPr>
          <w:ilvl w:val="0"/>
          <w:numId w:val="22"/>
        </w:numPr>
        <w:ind w:left="426" w:hanging="426"/>
        <w:rPr>
          <w:sz w:val="22"/>
          <w:szCs w:val="22"/>
        </w:rPr>
      </w:pPr>
      <w:r w:rsidRPr="00403228">
        <w:rPr>
          <w:sz w:val="22"/>
          <w:szCs w:val="22"/>
        </w:rPr>
        <w:t>Влошаване на язви на дебелото черво и болест на Крон (заболяване на червата)</w:t>
      </w:r>
    </w:p>
    <w:p w:rsidR="008F1E02" w:rsidRPr="00403228" w:rsidRDefault="008F1E02" w:rsidP="008F1E02">
      <w:pPr>
        <w:autoSpaceDE w:val="0"/>
        <w:autoSpaceDN w:val="0"/>
        <w:adjustRightInd w:val="0"/>
        <w:rPr>
          <w:color w:val="000000"/>
          <w:sz w:val="22"/>
          <w:szCs w:val="22"/>
        </w:rPr>
      </w:pPr>
    </w:p>
    <w:p w:rsidR="0061236F" w:rsidRPr="0061236F" w:rsidRDefault="0061236F" w:rsidP="0061236F">
      <w:pPr>
        <w:rPr>
          <w:b/>
          <w:sz w:val="22"/>
          <w:szCs w:val="22"/>
        </w:rPr>
      </w:pPr>
      <w:r w:rsidRPr="0061236F">
        <w:rPr>
          <w:b/>
          <w:sz w:val="22"/>
          <w:szCs w:val="22"/>
        </w:rPr>
        <w:t>Съобщаване на нежелани реакции</w:t>
      </w:r>
    </w:p>
    <w:p w:rsidR="0061236F" w:rsidRPr="0061236F" w:rsidRDefault="0061236F" w:rsidP="0061236F">
      <w:pPr>
        <w:rPr>
          <w:rFonts w:eastAsia="Verdana" w:cs="Verdana"/>
          <w:sz w:val="22"/>
          <w:szCs w:val="22"/>
          <w:highlight w:val="lightGray"/>
          <w:lang w:val="en-US"/>
        </w:rPr>
      </w:pPr>
      <w:r w:rsidRPr="0061236F">
        <w:rPr>
          <w:rFonts w:eastAsia="Verdana" w:cs="Verdana"/>
          <w:sz w:val="22"/>
          <w:szCs w:val="22"/>
        </w:rPr>
        <w:t>Ако получите някакви нежелани лекарствени реакции, уведомете Вашия лекар или фармацевт.</w:t>
      </w:r>
      <w:r w:rsidRPr="0061236F">
        <w:rPr>
          <w:rFonts w:eastAsia="Verdana" w:cs="Verdana"/>
          <w:color w:val="FF0000"/>
          <w:sz w:val="22"/>
          <w:szCs w:val="22"/>
        </w:rPr>
        <w:t xml:space="preserve"> </w:t>
      </w:r>
      <w:r w:rsidR="00C22F18">
        <w:rPr>
          <w:rFonts w:eastAsia="Verdana" w:cs="Verdana"/>
          <w:sz w:val="22"/>
          <w:szCs w:val="22"/>
        </w:rPr>
        <w:t>То</w:t>
      </w:r>
      <w:r w:rsidR="00CC4843">
        <w:rPr>
          <w:rFonts w:eastAsia="Verdana" w:cs="Verdana"/>
          <w:sz w:val="22"/>
          <w:szCs w:val="22"/>
          <w:lang w:val="mk-MK"/>
        </w:rPr>
        <w:t>ва</w:t>
      </w:r>
      <w:r w:rsidRPr="0061236F">
        <w:rPr>
          <w:rFonts w:eastAsia="Verdana" w:cs="Verdana"/>
          <w:sz w:val="22"/>
          <w:szCs w:val="22"/>
        </w:rPr>
        <w:t xml:space="preserve"> включва всички възможни неописани в тази листовка нежелани реакции. Можете също да съобщите нежелани реакции директно чрез</w:t>
      </w:r>
      <w:r w:rsidRPr="0061236F">
        <w:rPr>
          <w:rFonts w:eastAsia="Verdana" w:cs="Verdana"/>
          <w:sz w:val="22"/>
          <w:szCs w:val="22"/>
          <w:lang w:val="en-US"/>
        </w:rPr>
        <w:t>:</w:t>
      </w:r>
    </w:p>
    <w:p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Изпълнителна агенция по лекарствата</w:t>
      </w:r>
    </w:p>
    <w:p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 xml:space="preserve">ул. „Дамян Груев“ № 8 </w:t>
      </w:r>
    </w:p>
    <w:p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 xml:space="preserve">1303 София </w:t>
      </w:r>
    </w:p>
    <w:p w:rsidR="0061236F" w:rsidRPr="0061236F" w:rsidRDefault="0061236F" w:rsidP="0061236F">
      <w:pPr>
        <w:autoSpaceDE w:val="0"/>
        <w:autoSpaceDN w:val="0"/>
        <w:adjustRightInd w:val="0"/>
        <w:rPr>
          <w:rFonts w:eastAsia="Calibri"/>
          <w:sz w:val="22"/>
          <w:szCs w:val="22"/>
          <w:lang w:eastAsia="zh-CN"/>
        </w:rPr>
      </w:pPr>
      <w:r w:rsidRPr="0061236F">
        <w:rPr>
          <w:rFonts w:eastAsia="Calibri"/>
          <w:sz w:val="22"/>
          <w:szCs w:val="22"/>
          <w:lang w:eastAsia="zh-CN"/>
        </w:rPr>
        <w:t>Teл.: +359 2 8903417</w:t>
      </w:r>
    </w:p>
    <w:p w:rsidR="0061236F" w:rsidRPr="0061236F" w:rsidRDefault="0061236F" w:rsidP="0061236F">
      <w:pPr>
        <w:rPr>
          <w:rFonts w:eastAsia="Calibri"/>
          <w:color w:val="000080"/>
          <w:sz w:val="22"/>
          <w:szCs w:val="22"/>
          <w:lang w:eastAsia="zh-CN"/>
        </w:rPr>
      </w:pPr>
      <w:r w:rsidRPr="0061236F">
        <w:rPr>
          <w:rFonts w:eastAsia="Calibri"/>
          <w:sz w:val="22"/>
          <w:szCs w:val="22"/>
          <w:lang w:eastAsia="zh-CN"/>
        </w:rPr>
        <w:t>уебсайт</w:t>
      </w:r>
      <w:r w:rsidRPr="0061236F">
        <w:rPr>
          <w:rFonts w:eastAsia="Calibri"/>
          <w:sz w:val="22"/>
          <w:szCs w:val="22"/>
          <w:lang w:val="en-US" w:eastAsia="zh-CN"/>
        </w:rPr>
        <w:t>:</w:t>
      </w:r>
      <w:r w:rsidRPr="0061236F">
        <w:rPr>
          <w:rFonts w:eastAsia="Calibri"/>
          <w:color w:val="000080"/>
          <w:sz w:val="22"/>
          <w:szCs w:val="22"/>
          <w:lang w:val="en-US" w:eastAsia="zh-CN"/>
        </w:rPr>
        <w:t xml:space="preserve"> </w:t>
      </w:r>
      <w:hyperlink r:id="rId8" w:history="1">
        <w:r w:rsidRPr="0061236F">
          <w:rPr>
            <w:rFonts w:eastAsia="Calibri"/>
            <w:color w:val="0000FF"/>
            <w:sz w:val="22"/>
            <w:szCs w:val="22"/>
            <w:u w:val="single"/>
            <w:lang w:val="en-US" w:eastAsia="zh-CN"/>
          </w:rPr>
          <w:t>www.bda.bg</w:t>
        </w:r>
      </w:hyperlink>
    </w:p>
    <w:p w:rsidR="0061236F" w:rsidRPr="0061236F" w:rsidRDefault="0061236F" w:rsidP="0061236F">
      <w:pPr>
        <w:rPr>
          <w:rFonts w:eastAsia="Verdana" w:cs="Verdana"/>
          <w:sz w:val="22"/>
          <w:szCs w:val="22"/>
          <w:lang w:val="en-US"/>
        </w:rPr>
      </w:pPr>
      <w:r w:rsidRPr="0061236F">
        <w:rPr>
          <w:rFonts w:eastAsia="Verdana" w:cs="Verdana"/>
          <w:sz w:val="22"/>
          <w:szCs w:val="22"/>
        </w:rPr>
        <w:t xml:space="preserve"> </w:t>
      </w:r>
    </w:p>
    <w:p w:rsidR="0061236F" w:rsidRPr="0061236F" w:rsidRDefault="0061236F" w:rsidP="0061236F">
      <w:pPr>
        <w:rPr>
          <w:rFonts w:eastAsia="Verdana" w:cs="Verdana"/>
          <w:sz w:val="22"/>
          <w:szCs w:val="22"/>
          <w:lang w:val="en-US"/>
        </w:rPr>
      </w:pPr>
      <w:r w:rsidRPr="0061236F">
        <w:rPr>
          <w:rFonts w:eastAsia="Verdana" w:cs="Verdana"/>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rsidR="008F1E02" w:rsidRPr="00403228" w:rsidRDefault="008F1E02" w:rsidP="008F1E02">
      <w:pPr>
        <w:rPr>
          <w:rFonts w:eastAsia="Verdana"/>
          <w:sz w:val="22"/>
          <w:szCs w:val="22"/>
        </w:rPr>
      </w:pP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left="567" w:right="-2" w:hanging="567"/>
        <w:rPr>
          <w:sz w:val="22"/>
          <w:szCs w:val="22"/>
        </w:rPr>
      </w:pPr>
      <w:r w:rsidRPr="00403228">
        <w:rPr>
          <w:b/>
          <w:sz w:val="22"/>
          <w:szCs w:val="22"/>
        </w:rPr>
        <w:t>5.</w:t>
      </w:r>
      <w:r w:rsidRPr="00403228">
        <w:rPr>
          <w:b/>
          <w:sz w:val="22"/>
          <w:szCs w:val="22"/>
        </w:rPr>
        <w:tab/>
        <w:t xml:space="preserve">Как да съхранявате </w:t>
      </w:r>
      <w:r w:rsidR="00464C7B">
        <w:rPr>
          <w:b/>
          <w:sz w:val="22"/>
          <w:szCs w:val="22"/>
        </w:rPr>
        <w:t xml:space="preserve">БлокМАКС </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r w:rsidRPr="00403228">
        <w:rPr>
          <w:sz w:val="22"/>
          <w:szCs w:val="22"/>
        </w:rPr>
        <w:t>Да се съхранява на място, недостъпно за деца.</w:t>
      </w:r>
    </w:p>
    <w:p w:rsidR="008F1E02" w:rsidRPr="00403228" w:rsidRDefault="008F1E02" w:rsidP="008F1E02">
      <w:pPr>
        <w:numPr>
          <w:ilvl w:val="12"/>
          <w:numId w:val="0"/>
        </w:numPr>
        <w:ind w:right="-2"/>
        <w:rPr>
          <w:sz w:val="22"/>
          <w:szCs w:val="22"/>
        </w:rPr>
      </w:pPr>
      <w:r w:rsidRPr="00403228">
        <w:rPr>
          <w:sz w:val="22"/>
          <w:szCs w:val="22"/>
        </w:rPr>
        <w:t>Не използвайте това лекарство след срока на годност, отбелязан в</w:t>
      </w:r>
      <w:r w:rsidR="00AB6819">
        <w:rPr>
          <w:sz w:val="22"/>
          <w:szCs w:val="22"/>
        </w:rPr>
        <w:t xml:space="preserve">ърху картонената опаковка след </w:t>
      </w:r>
      <w:r w:rsidR="00322F4A">
        <w:rPr>
          <w:sz w:val="22"/>
          <w:szCs w:val="22"/>
          <w:lang w:val="mk-MK"/>
        </w:rPr>
        <w:t>„</w:t>
      </w:r>
      <w:r w:rsidR="00AB6819">
        <w:rPr>
          <w:sz w:val="22"/>
          <w:szCs w:val="22"/>
        </w:rPr>
        <w:t>Годен до:</w:t>
      </w:r>
      <w:r w:rsidR="00322F4A">
        <w:rPr>
          <w:sz w:val="22"/>
          <w:szCs w:val="22"/>
          <w:lang w:val="mk-MK"/>
        </w:rPr>
        <w:t>“</w:t>
      </w:r>
      <w:r w:rsidRPr="00403228">
        <w:rPr>
          <w:sz w:val="22"/>
          <w:szCs w:val="22"/>
        </w:rPr>
        <w:t>. Срокът на годност отговаря на последния ден от посочения месец.</w:t>
      </w:r>
    </w:p>
    <w:p w:rsidR="008F1E02" w:rsidRPr="00403228" w:rsidRDefault="008F1E02" w:rsidP="008F1E02">
      <w:pPr>
        <w:numPr>
          <w:ilvl w:val="12"/>
          <w:numId w:val="0"/>
        </w:numPr>
        <w:ind w:right="-2"/>
        <w:rPr>
          <w:sz w:val="22"/>
          <w:szCs w:val="22"/>
        </w:rPr>
      </w:pPr>
      <w:r w:rsidRPr="00C22F18">
        <w:rPr>
          <w:sz w:val="22"/>
          <w:szCs w:val="22"/>
        </w:rPr>
        <w:t>То</w:t>
      </w:r>
      <w:r w:rsidR="00F34AB9" w:rsidRPr="00C22F18">
        <w:rPr>
          <w:sz w:val="22"/>
          <w:szCs w:val="22"/>
        </w:rPr>
        <w:t>зи</w:t>
      </w:r>
      <w:r w:rsidRPr="00403228">
        <w:rPr>
          <w:sz w:val="22"/>
          <w:szCs w:val="22"/>
        </w:rPr>
        <w:t xml:space="preserve"> лекарство не изисква специални условия за съхранение. </w:t>
      </w:r>
    </w:p>
    <w:p w:rsidR="008F1E02" w:rsidRPr="00403228" w:rsidRDefault="008F1E02" w:rsidP="008F1E02">
      <w:pPr>
        <w:numPr>
          <w:ilvl w:val="12"/>
          <w:numId w:val="0"/>
        </w:numPr>
        <w:ind w:right="-2"/>
        <w:rPr>
          <w:sz w:val="22"/>
          <w:szCs w:val="22"/>
        </w:rPr>
      </w:pPr>
      <w:r w:rsidRPr="00403228">
        <w:rPr>
          <w:sz w:val="22"/>
          <w:szCs w:val="22"/>
        </w:rP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b/>
          <w:sz w:val="22"/>
          <w:szCs w:val="22"/>
        </w:rPr>
      </w:pPr>
      <w:r w:rsidRPr="00403228">
        <w:rPr>
          <w:b/>
          <w:sz w:val="22"/>
          <w:szCs w:val="22"/>
        </w:rPr>
        <w:t>6.</w:t>
      </w:r>
      <w:r w:rsidRPr="00403228">
        <w:rPr>
          <w:b/>
          <w:sz w:val="22"/>
          <w:szCs w:val="22"/>
        </w:rPr>
        <w:tab/>
        <w:t>Съдържание на опаковката и допълнителна информация</w:t>
      </w:r>
    </w:p>
    <w:p w:rsidR="008F1E02" w:rsidRPr="00403228" w:rsidRDefault="008F1E02" w:rsidP="008F1E02">
      <w:pPr>
        <w:numPr>
          <w:ilvl w:val="12"/>
          <w:numId w:val="0"/>
        </w:numPr>
        <w:ind w:right="-2"/>
        <w:rPr>
          <w:sz w:val="22"/>
          <w:szCs w:val="22"/>
        </w:rPr>
      </w:pPr>
    </w:p>
    <w:p w:rsidR="008F1E02" w:rsidRPr="00403228" w:rsidRDefault="008F1E02" w:rsidP="008F1E02">
      <w:pPr>
        <w:numPr>
          <w:ilvl w:val="12"/>
          <w:numId w:val="0"/>
        </w:numPr>
        <w:ind w:right="-2"/>
        <w:rPr>
          <w:b/>
          <w:sz w:val="22"/>
          <w:szCs w:val="22"/>
        </w:rPr>
      </w:pPr>
      <w:r w:rsidRPr="00403228">
        <w:rPr>
          <w:b/>
          <w:sz w:val="22"/>
          <w:szCs w:val="22"/>
        </w:rPr>
        <w:t xml:space="preserve">Какво съдържа </w:t>
      </w:r>
      <w:r w:rsidR="00464C7B">
        <w:rPr>
          <w:b/>
          <w:sz w:val="22"/>
          <w:szCs w:val="22"/>
        </w:rPr>
        <w:t xml:space="preserve">БлокМАКС </w:t>
      </w:r>
    </w:p>
    <w:p w:rsidR="008F1E02" w:rsidRPr="00403228" w:rsidRDefault="008F1E02" w:rsidP="008F1E02">
      <w:pPr>
        <w:tabs>
          <w:tab w:val="left" w:pos="360"/>
        </w:tabs>
        <w:ind w:right="-2"/>
        <w:rPr>
          <w:sz w:val="22"/>
          <w:szCs w:val="22"/>
        </w:rPr>
      </w:pPr>
      <w:r w:rsidRPr="00403228">
        <w:rPr>
          <w:sz w:val="22"/>
          <w:szCs w:val="22"/>
        </w:rPr>
        <w:t>-</w:t>
      </w:r>
      <w:r w:rsidRPr="00403228">
        <w:rPr>
          <w:sz w:val="22"/>
          <w:szCs w:val="22"/>
        </w:rPr>
        <w:tab/>
        <w:t>Активното вещество e ибу</w:t>
      </w:r>
      <w:r w:rsidR="002E5234">
        <w:rPr>
          <w:sz w:val="22"/>
          <w:szCs w:val="22"/>
        </w:rPr>
        <w:t xml:space="preserve">профен. Всяка таблетка съдържа </w:t>
      </w:r>
      <w:r w:rsidR="002E5234">
        <w:rPr>
          <w:sz w:val="22"/>
          <w:szCs w:val="22"/>
          <w:lang w:val="en-US"/>
        </w:rPr>
        <w:t>2</w:t>
      </w:r>
      <w:r w:rsidRPr="00403228">
        <w:rPr>
          <w:sz w:val="22"/>
          <w:szCs w:val="22"/>
        </w:rPr>
        <w:t xml:space="preserve">00 mg ибупрофен. </w:t>
      </w:r>
    </w:p>
    <w:p w:rsidR="008F1E02" w:rsidRPr="00403228" w:rsidRDefault="008F1E02" w:rsidP="008F1E02">
      <w:pPr>
        <w:tabs>
          <w:tab w:val="left" w:pos="360"/>
        </w:tabs>
        <w:rPr>
          <w:sz w:val="22"/>
          <w:szCs w:val="22"/>
        </w:rPr>
      </w:pPr>
      <w:r w:rsidRPr="00403228">
        <w:rPr>
          <w:sz w:val="22"/>
          <w:szCs w:val="22"/>
        </w:rPr>
        <w:t>-</w:t>
      </w:r>
      <w:r w:rsidRPr="00403228">
        <w:rPr>
          <w:sz w:val="22"/>
          <w:szCs w:val="22"/>
        </w:rPr>
        <w:tab/>
        <w:t xml:space="preserve">Другите съставки са: </w:t>
      </w:r>
    </w:p>
    <w:p w:rsidR="008F1E02" w:rsidRPr="00403228" w:rsidRDefault="001B5416" w:rsidP="008F1E02">
      <w:pPr>
        <w:tabs>
          <w:tab w:val="left" w:pos="567"/>
        </w:tabs>
        <w:rPr>
          <w:sz w:val="22"/>
          <w:szCs w:val="22"/>
        </w:rPr>
      </w:pPr>
      <w:r w:rsidRPr="001B5416">
        <w:rPr>
          <w:i/>
          <w:sz w:val="22"/>
          <w:szCs w:val="22"/>
        </w:rPr>
        <w:t>Ядро</w:t>
      </w:r>
      <w:r w:rsidR="00636F6C">
        <w:rPr>
          <w:i/>
          <w:sz w:val="22"/>
          <w:szCs w:val="22"/>
        </w:rPr>
        <w:t xml:space="preserve"> на таблетката</w:t>
      </w:r>
      <w:r w:rsidR="008F1E02" w:rsidRPr="00403228">
        <w:rPr>
          <w:i/>
          <w:sz w:val="22"/>
          <w:szCs w:val="22"/>
        </w:rPr>
        <w:t xml:space="preserve">: </w:t>
      </w:r>
      <w:r w:rsidR="008F1E02" w:rsidRPr="00403228">
        <w:rPr>
          <w:sz w:val="22"/>
          <w:szCs w:val="22"/>
        </w:rPr>
        <w:t>царевично нишесте, лактоза монохидрат, микрокристална целулоза, кроскармелоза натрий (E468), силициев диоксид, колоиден безводен, глицерол дибехенат</w:t>
      </w:r>
    </w:p>
    <w:p w:rsidR="008F1E02" w:rsidRPr="005F2C39" w:rsidRDefault="00636F6C" w:rsidP="008F1E02">
      <w:pPr>
        <w:tabs>
          <w:tab w:val="left" w:pos="567"/>
        </w:tabs>
        <w:rPr>
          <w:sz w:val="22"/>
          <w:szCs w:val="22"/>
          <w:lang w:val="en-US"/>
        </w:rPr>
      </w:pPr>
      <w:r>
        <w:rPr>
          <w:i/>
          <w:sz w:val="22"/>
          <w:szCs w:val="22"/>
        </w:rPr>
        <w:t>Филм</w:t>
      </w:r>
      <w:r w:rsidR="001B5416">
        <w:rPr>
          <w:i/>
          <w:sz w:val="22"/>
          <w:szCs w:val="22"/>
          <w:lang w:val="mk-MK"/>
        </w:rPr>
        <w:t>ово</w:t>
      </w:r>
      <w:r>
        <w:rPr>
          <w:i/>
          <w:sz w:val="22"/>
          <w:szCs w:val="22"/>
        </w:rPr>
        <w:t xml:space="preserve"> п</w:t>
      </w:r>
      <w:r w:rsidR="008F1E02" w:rsidRPr="00403228">
        <w:rPr>
          <w:i/>
          <w:sz w:val="22"/>
          <w:szCs w:val="22"/>
        </w:rPr>
        <w:t xml:space="preserve">окритие: </w:t>
      </w:r>
      <w:r w:rsidR="008F1E02" w:rsidRPr="00403228">
        <w:rPr>
          <w:sz w:val="22"/>
          <w:szCs w:val="22"/>
        </w:rPr>
        <w:t>хипромелоза (E464), титанов диоксид (E171), макрогол MW400/PEG (E1521)</w:t>
      </w:r>
      <w:r w:rsidR="005F2C39">
        <w:rPr>
          <w:sz w:val="22"/>
          <w:szCs w:val="22"/>
          <w:lang w:val="en-US"/>
        </w:rPr>
        <w:t>.</w:t>
      </w:r>
    </w:p>
    <w:p w:rsidR="008F1E02" w:rsidRPr="00403228" w:rsidRDefault="008F1E02" w:rsidP="008F1E02">
      <w:pPr>
        <w:ind w:right="-2"/>
        <w:rPr>
          <w:b/>
          <w:bCs/>
          <w:sz w:val="22"/>
          <w:szCs w:val="22"/>
        </w:rPr>
      </w:pPr>
    </w:p>
    <w:p w:rsidR="00DB533C" w:rsidRPr="00403228" w:rsidRDefault="00DB533C" w:rsidP="00DB533C">
      <w:pPr>
        <w:numPr>
          <w:ilvl w:val="12"/>
          <w:numId w:val="0"/>
        </w:numPr>
        <w:ind w:right="-2"/>
        <w:rPr>
          <w:b/>
          <w:sz w:val="22"/>
          <w:szCs w:val="22"/>
        </w:rPr>
      </w:pPr>
      <w:r w:rsidRPr="00403228">
        <w:rPr>
          <w:b/>
          <w:sz w:val="22"/>
          <w:szCs w:val="22"/>
        </w:rPr>
        <w:t>Как изглежда БлокМАКС и какво съдържа опаковката</w:t>
      </w:r>
    </w:p>
    <w:p w:rsidR="00DB533C" w:rsidRPr="00403228" w:rsidRDefault="00DB533C" w:rsidP="00DB533C">
      <w:pPr>
        <w:rPr>
          <w:sz w:val="22"/>
          <w:szCs w:val="22"/>
        </w:rPr>
      </w:pPr>
      <w:r w:rsidRPr="00403228">
        <w:rPr>
          <w:sz w:val="22"/>
          <w:szCs w:val="22"/>
        </w:rPr>
        <w:t>БлокМАКС са продълговати, двойно</w:t>
      </w:r>
      <w:r>
        <w:rPr>
          <w:sz w:val="22"/>
          <w:szCs w:val="22"/>
        </w:rPr>
        <w:t>-</w:t>
      </w:r>
      <w:r w:rsidRPr="00403228">
        <w:rPr>
          <w:sz w:val="22"/>
          <w:szCs w:val="22"/>
        </w:rPr>
        <w:t>изпъкнали, бели до почти бели филмирани таблетки. Размерите на всяка таблетка са приблизително 14,5 m</w:t>
      </w:r>
      <w:r>
        <w:rPr>
          <w:sz w:val="22"/>
          <w:szCs w:val="22"/>
          <w:lang w:val="en-US"/>
        </w:rPr>
        <w:t>m</w:t>
      </w:r>
      <w:r w:rsidRPr="00403228">
        <w:rPr>
          <w:sz w:val="22"/>
          <w:szCs w:val="22"/>
        </w:rPr>
        <w:t xml:space="preserve"> x 6,5 </w:t>
      </w:r>
      <w:r>
        <w:rPr>
          <w:sz w:val="22"/>
          <w:szCs w:val="22"/>
        </w:rPr>
        <w:t>mm</w:t>
      </w:r>
      <w:r w:rsidRPr="00403228">
        <w:rPr>
          <w:sz w:val="22"/>
          <w:szCs w:val="22"/>
        </w:rPr>
        <w:t>.</w:t>
      </w:r>
    </w:p>
    <w:p w:rsidR="008F1E02" w:rsidRPr="00403228" w:rsidRDefault="008F1E02" w:rsidP="008F1E02">
      <w:pPr>
        <w:rPr>
          <w:sz w:val="22"/>
          <w:szCs w:val="22"/>
        </w:rPr>
      </w:pPr>
    </w:p>
    <w:p w:rsidR="008F1E02" w:rsidRPr="00403228" w:rsidRDefault="008F1E02" w:rsidP="008F1E02">
      <w:pPr>
        <w:tabs>
          <w:tab w:val="left" w:pos="567"/>
        </w:tabs>
        <w:rPr>
          <w:sz w:val="22"/>
          <w:szCs w:val="22"/>
        </w:rPr>
      </w:pPr>
      <w:r w:rsidRPr="00403228">
        <w:rPr>
          <w:sz w:val="22"/>
          <w:szCs w:val="22"/>
        </w:rPr>
        <w:t>Филмираните таблетки са опаковани в блистер</w:t>
      </w:r>
      <w:r w:rsidR="00636F6C">
        <w:rPr>
          <w:sz w:val="22"/>
          <w:szCs w:val="22"/>
          <w:lang w:val="en-US"/>
        </w:rPr>
        <w:t>r</w:t>
      </w:r>
      <w:r w:rsidRPr="00403228">
        <w:rPr>
          <w:sz w:val="22"/>
          <w:szCs w:val="22"/>
        </w:rPr>
        <w:t xml:space="preserve"> от твърдо, прозрачно PVC/Al фолио или в алтернативно, </w:t>
      </w:r>
      <w:r w:rsidR="00636F6C" w:rsidRPr="00636F6C">
        <w:rPr>
          <w:sz w:val="22"/>
          <w:szCs w:val="22"/>
        </w:rPr>
        <w:t xml:space="preserve">защитено </w:t>
      </w:r>
      <w:r w:rsidRPr="00403228">
        <w:rPr>
          <w:sz w:val="22"/>
          <w:szCs w:val="22"/>
        </w:rPr>
        <w:t xml:space="preserve">от деца, бяло непрозрачно PVC/Al фолио, подсилено със слой от PET. Всеки блистер съдържа 10 таблетки. </w:t>
      </w:r>
    </w:p>
    <w:p w:rsidR="008F1E02" w:rsidRPr="00403228" w:rsidRDefault="008F1E02" w:rsidP="008F1E02">
      <w:pPr>
        <w:tabs>
          <w:tab w:val="left" w:pos="567"/>
        </w:tabs>
        <w:rPr>
          <w:sz w:val="22"/>
          <w:szCs w:val="22"/>
        </w:rPr>
      </w:pPr>
      <w:r w:rsidRPr="00403228">
        <w:rPr>
          <w:sz w:val="22"/>
          <w:szCs w:val="22"/>
        </w:rPr>
        <w:t>Литографиран</w:t>
      </w:r>
      <w:r w:rsidR="0091076A">
        <w:rPr>
          <w:sz w:val="22"/>
          <w:szCs w:val="22"/>
        </w:rPr>
        <w:t>а</w:t>
      </w:r>
      <w:r w:rsidRPr="00403228">
        <w:rPr>
          <w:sz w:val="22"/>
          <w:szCs w:val="22"/>
        </w:rPr>
        <w:t xml:space="preserve"> </w:t>
      </w:r>
      <w:r w:rsidR="00636F6C" w:rsidRPr="00636F6C">
        <w:rPr>
          <w:sz w:val="22"/>
          <w:szCs w:val="22"/>
        </w:rPr>
        <w:t xml:space="preserve">картонена кутия </w:t>
      </w:r>
      <w:r w:rsidRPr="00403228">
        <w:rPr>
          <w:sz w:val="22"/>
          <w:szCs w:val="22"/>
        </w:rPr>
        <w:t>с 1 (10 таблетки) блистер или 2 (20 таблетки) блистера  и листовка.</w:t>
      </w:r>
    </w:p>
    <w:p w:rsidR="008F1E02" w:rsidRPr="00403228" w:rsidRDefault="008F1E02" w:rsidP="008F1E02">
      <w:pPr>
        <w:tabs>
          <w:tab w:val="left" w:pos="567"/>
        </w:tabs>
        <w:rPr>
          <w:color w:val="000000"/>
          <w:sz w:val="22"/>
          <w:szCs w:val="22"/>
        </w:rPr>
      </w:pPr>
    </w:p>
    <w:p w:rsidR="008F1E02" w:rsidRPr="00403228" w:rsidRDefault="008F1E02" w:rsidP="008F1E02">
      <w:pPr>
        <w:tabs>
          <w:tab w:val="left" w:pos="567"/>
        </w:tabs>
        <w:rPr>
          <w:sz w:val="22"/>
          <w:szCs w:val="22"/>
        </w:rPr>
      </w:pPr>
      <w:r w:rsidRPr="00403228">
        <w:rPr>
          <w:color w:val="000000"/>
          <w:sz w:val="22"/>
          <w:szCs w:val="22"/>
        </w:rPr>
        <w:t>Не всички видове о</w:t>
      </w:r>
      <w:r w:rsidR="005F44FE">
        <w:rPr>
          <w:color w:val="000000"/>
          <w:sz w:val="22"/>
          <w:szCs w:val="22"/>
        </w:rPr>
        <w:t>паковки могат да бъдат пуснати на</w:t>
      </w:r>
      <w:r w:rsidRPr="00403228">
        <w:rPr>
          <w:color w:val="000000"/>
          <w:sz w:val="22"/>
          <w:szCs w:val="22"/>
        </w:rPr>
        <w:t xml:space="preserve"> п</w:t>
      </w:r>
      <w:r w:rsidR="005F44FE">
        <w:rPr>
          <w:color w:val="000000"/>
          <w:sz w:val="22"/>
          <w:szCs w:val="22"/>
        </w:rPr>
        <w:t>аза</w:t>
      </w:r>
      <w:r w:rsidRPr="00403228">
        <w:rPr>
          <w:color w:val="000000"/>
          <w:sz w:val="22"/>
          <w:szCs w:val="22"/>
        </w:rPr>
        <w:t>ра.</w:t>
      </w:r>
    </w:p>
    <w:p w:rsidR="008F1E02" w:rsidRPr="00403228" w:rsidRDefault="008F1E02" w:rsidP="008F1E02">
      <w:pPr>
        <w:numPr>
          <w:ilvl w:val="12"/>
          <w:numId w:val="0"/>
        </w:numPr>
        <w:ind w:right="-2"/>
        <w:rPr>
          <w:sz w:val="22"/>
          <w:szCs w:val="22"/>
          <w:u w:val="single"/>
        </w:rPr>
      </w:pPr>
    </w:p>
    <w:p w:rsidR="008F1E02" w:rsidRPr="00403228" w:rsidRDefault="008F1E02" w:rsidP="008F1E02">
      <w:pPr>
        <w:numPr>
          <w:ilvl w:val="12"/>
          <w:numId w:val="0"/>
        </w:numPr>
        <w:ind w:right="-2"/>
        <w:rPr>
          <w:b/>
          <w:sz w:val="22"/>
          <w:szCs w:val="22"/>
        </w:rPr>
      </w:pPr>
      <w:r w:rsidRPr="00403228">
        <w:rPr>
          <w:b/>
          <w:sz w:val="22"/>
          <w:szCs w:val="22"/>
        </w:rPr>
        <w:t>Притежател на разрешението за употреба и производител</w:t>
      </w:r>
    </w:p>
    <w:p w:rsidR="0061236F" w:rsidRPr="0029726C" w:rsidRDefault="0061236F" w:rsidP="0061236F">
      <w:pPr>
        <w:numPr>
          <w:ilvl w:val="12"/>
          <w:numId w:val="0"/>
        </w:numPr>
        <w:ind w:right="-2"/>
        <w:rPr>
          <w:sz w:val="22"/>
          <w:szCs w:val="22"/>
        </w:rPr>
      </w:pPr>
      <w:r w:rsidRPr="0029726C">
        <w:rPr>
          <w:sz w:val="22"/>
          <w:szCs w:val="22"/>
        </w:rPr>
        <w:t>ALKALOID-INT d.o.o., Šlandrova ulica 4, 1231 Ljubljana - Črnuče</w:t>
      </w:r>
    </w:p>
    <w:p w:rsidR="0061236F" w:rsidRPr="0029726C" w:rsidRDefault="0061236F" w:rsidP="0061236F">
      <w:pPr>
        <w:numPr>
          <w:ilvl w:val="12"/>
          <w:numId w:val="0"/>
        </w:numPr>
        <w:ind w:right="-2"/>
        <w:rPr>
          <w:sz w:val="22"/>
          <w:szCs w:val="22"/>
        </w:rPr>
      </w:pPr>
      <w:r w:rsidRPr="0029726C">
        <w:rPr>
          <w:sz w:val="22"/>
          <w:szCs w:val="22"/>
        </w:rPr>
        <w:t xml:space="preserve">Словения </w:t>
      </w:r>
    </w:p>
    <w:p w:rsidR="0061236F" w:rsidRPr="0029726C" w:rsidRDefault="0061236F" w:rsidP="0061236F">
      <w:pPr>
        <w:numPr>
          <w:ilvl w:val="12"/>
          <w:numId w:val="0"/>
        </w:numPr>
        <w:ind w:right="-2"/>
        <w:rPr>
          <w:sz w:val="22"/>
          <w:szCs w:val="22"/>
        </w:rPr>
      </w:pPr>
      <w:r w:rsidRPr="0029726C">
        <w:rPr>
          <w:sz w:val="22"/>
          <w:szCs w:val="22"/>
        </w:rPr>
        <w:t xml:space="preserve">тел.: </w:t>
      </w:r>
      <w:r>
        <w:rPr>
          <w:sz w:val="22"/>
          <w:szCs w:val="22"/>
          <w:lang w:val="en-US"/>
        </w:rPr>
        <w:t xml:space="preserve">+ </w:t>
      </w:r>
      <w:r w:rsidRPr="0029726C">
        <w:rPr>
          <w:sz w:val="22"/>
          <w:szCs w:val="22"/>
        </w:rPr>
        <w:t>386 1 300 42 90</w:t>
      </w:r>
    </w:p>
    <w:p w:rsidR="0061236F" w:rsidRPr="0029726C" w:rsidRDefault="0061236F" w:rsidP="0061236F">
      <w:pPr>
        <w:numPr>
          <w:ilvl w:val="12"/>
          <w:numId w:val="0"/>
        </w:numPr>
        <w:ind w:right="-2"/>
        <w:rPr>
          <w:sz w:val="22"/>
          <w:szCs w:val="22"/>
          <w:lang w:val="en-US"/>
        </w:rPr>
      </w:pPr>
      <w:r w:rsidRPr="0029726C">
        <w:rPr>
          <w:sz w:val="22"/>
          <w:szCs w:val="22"/>
        </w:rPr>
        <w:t xml:space="preserve">факс: </w:t>
      </w:r>
      <w:r>
        <w:rPr>
          <w:sz w:val="22"/>
          <w:szCs w:val="22"/>
          <w:lang w:val="en-US"/>
        </w:rPr>
        <w:t xml:space="preserve">+ </w:t>
      </w:r>
      <w:r w:rsidRPr="0029726C">
        <w:rPr>
          <w:sz w:val="22"/>
          <w:szCs w:val="22"/>
        </w:rPr>
        <w:t>386 1 300 42 91</w:t>
      </w:r>
    </w:p>
    <w:p w:rsidR="008F1E02" w:rsidRDefault="00EC429E" w:rsidP="0061236F">
      <w:pPr>
        <w:numPr>
          <w:ilvl w:val="12"/>
          <w:numId w:val="0"/>
        </w:numPr>
        <w:ind w:right="-2"/>
        <w:outlineLvl w:val="0"/>
        <w:rPr>
          <w:b/>
          <w:sz w:val="22"/>
          <w:szCs w:val="22"/>
          <w:lang w:val="en-US"/>
        </w:rPr>
      </w:pPr>
      <w:r>
        <w:rPr>
          <w:sz w:val="22"/>
          <w:szCs w:val="22"/>
        </w:rPr>
        <w:t>имейл</w:t>
      </w:r>
      <w:r w:rsidRPr="0029726C" w:rsidDel="00EC429E">
        <w:rPr>
          <w:sz w:val="22"/>
          <w:szCs w:val="22"/>
        </w:rPr>
        <w:t xml:space="preserve"> </w:t>
      </w:r>
      <w:r w:rsidR="0061236F" w:rsidRPr="0029726C">
        <w:rPr>
          <w:sz w:val="22"/>
          <w:szCs w:val="22"/>
        </w:rPr>
        <w:t>: info@alkaloid.si</w:t>
      </w:r>
    </w:p>
    <w:p w:rsidR="00DB533C" w:rsidRPr="00DB533C" w:rsidRDefault="00DB533C" w:rsidP="008F1E02">
      <w:pPr>
        <w:numPr>
          <w:ilvl w:val="12"/>
          <w:numId w:val="0"/>
        </w:numPr>
        <w:ind w:right="-2"/>
        <w:outlineLvl w:val="0"/>
        <w:rPr>
          <w:b/>
          <w:sz w:val="22"/>
          <w:szCs w:val="22"/>
          <w:lang w:val="en-US"/>
        </w:rPr>
      </w:pPr>
    </w:p>
    <w:p w:rsidR="008F1E02" w:rsidRPr="00DB533C" w:rsidRDefault="008F1E02" w:rsidP="008F1E02">
      <w:pPr>
        <w:rPr>
          <w:b/>
          <w:sz w:val="22"/>
          <w:szCs w:val="22"/>
          <w:lang w:val="en-US"/>
        </w:rPr>
      </w:pPr>
      <w:r w:rsidRPr="00403228">
        <w:rPr>
          <w:b/>
          <w:sz w:val="22"/>
          <w:szCs w:val="22"/>
        </w:rPr>
        <w:t>То</w:t>
      </w:r>
      <w:r w:rsidR="00EC429E">
        <w:rPr>
          <w:b/>
          <w:sz w:val="22"/>
          <w:szCs w:val="22"/>
          <w:lang w:val="mk-MK"/>
        </w:rPr>
        <w:t xml:space="preserve">ва </w:t>
      </w:r>
      <w:r w:rsidRPr="00403228">
        <w:rPr>
          <w:b/>
          <w:sz w:val="22"/>
          <w:szCs w:val="22"/>
        </w:rPr>
        <w:t>лекарств</w:t>
      </w:r>
      <w:r w:rsidR="00EC429E">
        <w:rPr>
          <w:b/>
          <w:sz w:val="22"/>
          <w:szCs w:val="22"/>
          <w:lang w:val="mk-MK"/>
        </w:rPr>
        <w:t>о</w:t>
      </w:r>
      <w:r w:rsidRPr="00403228">
        <w:rPr>
          <w:b/>
          <w:sz w:val="22"/>
          <w:szCs w:val="22"/>
        </w:rPr>
        <w:t xml:space="preserve"> е разрешен</w:t>
      </w:r>
      <w:r w:rsidR="00EC429E">
        <w:rPr>
          <w:b/>
          <w:sz w:val="22"/>
          <w:szCs w:val="22"/>
          <w:lang w:val="mk-MK"/>
        </w:rPr>
        <w:t>о</w:t>
      </w:r>
      <w:r w:rsidRPr="00403228">
        <w:rPr>
          <w:b/>
          <w:sz w:val="22"/>
          <w:szCs w:val="22"/>
        </w:rPr>
        <w:t xml:space="preserve"> </w:t>
      </w:r>
      <w:r w:rsidR="000A33BE" w:rsidRPr="000A33BE">
        <w:rPr>
          <w:b/>
          <w:sz w:val="22"/>
          <w:szCs w:val="22"/>
        </w:rPr>
        <w:t xml:space="preserve">за употреба </w:t>
      </w:r>
      <w:r w:rsidR="000A33BE">
        <w:rPr>
          <w:b/>
          <w:sz w:val="22"/>
          <w:szCs w:val="22"/>
        </w:rPr>
        <w:t>в държавите</w:t>
      </w:r>
      <w:r w:rsidR="00EC429E">
        <w:rPr>
          <w:b/>
          <w:sz w:val="22"/>
          <w:szCs w:val="22"/>
          <w:lang w:val="mk-MK"/>
        </w:rPr>
        <w:t>-</w:t>
      </w:r>
      <w:r w:rsidRPr="00403228">
        <w:rPr>
          <w:b/>
          <w:sz w:val="22"/>
          <w:szCs w:val="22"/>
        </w:rPr>
        <w:t>членки на Е</w:t>
      </w:r>
      <w:r w:rsidR="009A4D64">
        <w:rPr>
          <w:b/>
          <w:sz w:val="22"/>
          <w:szCs w:val="22"/>
        </w:rPr>
        <w:t xml:space="preserve">вропейското </w:t>
      </w:r>
      <w:r w:rsidR="00537CBF">
        <w:rPr>
          <w:b/>
          <w:sz w:val="22"/>
          <w:szCs w:val="22"/>
          <w:lang w:val="mk-MK"/>
        </w:rPr>
        <w:t>и</w:t>
      </w:r>
      <w:r w:rsidR="009A4D64">
        <w:rPr>
          <w:b/>
          <w:sz w:val="22"/>
          <w:szCs w:val="22"/>
        </w:rPr>
        <w:t xml:space="preserve">кономическо </w:t>
      </w:r>
      <w:r w:rsidR="00537CBF">
        <w:rPr>
          <w:b/>
          <w:sz w:val="22"/>
          <w:szCs w:val="22"/>
          <w:lang w:val="mk-MK"/>
        </w:rPr>
        <w:t>п</w:t>
      </w:r>
      <w:r w:rsidR="009A4D64">
        <w:rPr>
          <w:b/>
          <w:sz w:val="22"/>
          <w:szCs w:val="22"/>
          <w:lang w:val="mk-MK"/>
        </w:rPr>
        <w:t>ространство</w:t>
      </w:r>
      <w:r w:rsidRPr="00403228">
        <w:rPr>
          <w:b/>
          <w:sz w:val="22"/>
          <w:szCs w:val="22"/>
        </w:rPr>
        <w:t xml:space="preserve"> под следните имена:</w:t>
      </w:r>
    </w:p>
    <w:p w:rsidR="0061236F" w:rsidRPr="0061236F" w:rsidRDefault="0061236F" w:rsidP="0061236F">
      <w:pPr>
        <w:numPr>
          <w:ilvl w:val="12"/>
          <w:numId w:val="0"/>
        </w:numPr>
        <w:ind w:left="2160" w:right="-2" w:hanging="2160"/>
        <w:rPr>
          <w:sz w:val="22"/>
          <w:szCs w:val="22"/>
          <w:lang w:val="en-US"/>
        </w:rPr>
      </w:pPr>
      <w:r w:rsidRPr="0061236F">
        <w:rPr>
          <w:sz w:val="22"/>
          <w:szCs w:val="22"/>
          <w:lang w:val="en-US"/>
        </w:rPr>
        <w:t>България</w:t>
      </w:r>
      <w:r>
        <w:rPr>
          <w:sz w:val="22"/>
          <w:szCs w:val="22"/>
          <w:lang w:val="en-US"/>
        </w:rPr>
        <w:t xml:space="preserve">: </w:t>
      </w:r>
      <w:r>
        <w:rPr>
          <w:sz w:val="22"/>
          <w:szCs w:val="22"/>
          <w:lang w:val="en-US"/>
        </w:rPr>
        <w:tab/>
      </w:r>
      <w:r w:rsidRPr="0061236F">
        <w:rPr>
          <w:sz w:val="22"/>
          <w:szCs w:val="22"/>
          <w:lang w:val="en-US"/>
        </w:rPr>
        <w:t xml:space="preserve">БлокМАКС 200 mg филмирани таблетки </w:t>
      </w:r>
      <w:r>
        <w:rPr>
          <w:sz w:val="22"/>
          <w:szCs w:val="22"/>
          <w:lang w:val="en-US"/>
        </w:rPr>
        <w:t xml:space="preserve"> </w:t>
      </w:r>
      <w:r>
        <w:rPr>
          <w:sz w:val="22"/>
          <w:szCs w:val="22"/>
          <w:lang w:val="en-US"/>
        </w:rPr>
        <w:br/>
      </w:r>
      <w:r w:rsidRPr="0061236F">
        <w:rPr>
          <w:sz w:val="22"/>
          <w:szCs w:val="22"/>
          <w:lang w:val="en-US"/>
        </w:rPr>
        <w:t>BlokMAX 200 mg  film-coated tablets</w:t>
      </w:r>
    </w:p>
    <w:p w:rsidR="00301AF8" w:rsidRPr="0061236F" w:rsidRDefault="00301AF8" w:rsidP="0061236F">
      <w:pPr>
        <w:numPr>
          <w:ilvl w:val="12"/>
          <w:numId w:val="0"/>
        </w:numPr>
        <w:ind w:right="-2"/>
        <w:rPr>
          <w:sz w:val="22"/>
          <w:szCs w:val="22"/>
          <w:lang w:val="en-US"/>
        </w:rPr>
      </w:pPr>
      <w:r w:rsidRPr="00301AF8">
        <w:rPr>
          <w:sz w:val="22"/>
          <w:szCs w:val="22"/>
          <w:lang w:val="en-US"/>
        </w:rPr>
        <w:t>Словения</w:t>
      </w:r>
      <w:r w:rsidRPr="0061236F">
        <w:rPr>
          <w:sz w:val="22"/>
          <w:szCs w:val="22"/>
          <w:lang w:val="en-US"/>
        </w:rPr>
        <w:t xml:space="preserve">: </w:t>
      </w:r>
      <w:r w:rsidRPr="0061236F">
        <w:rPr>
          <w:sz w:val="22"/>
          <w:szCs w:val="22"/>
          <w:lang w:val="en-US"/>
        </w:rPr>
        <w:tab/>
      </w:r>
      <w:r w:rsidRPr="0061236F">
        <w:rPr>
          <w:sz w:val="22"/>
          <w:szCs w:val="22"/>
          <w:lang w:val="en-US"/>
        </w:rPr>
        <w:tab/>
        <w:t>IBUPROFEN Alkaloid-INT 200 mg  filmsko obložene tablete</w:t>
      </w:r>
    </w:p>
    <w:p w:rsidR="00301AF8" w:rsidRPr="0061236F" w:rsidRDefault="00301AF8" w:rsidP="0061236F">
      <w:pPr>
        <w:numPr>
          <w:ilvl w:val="12"/>
          <w:numId w:val="0"/>
        </w:numPr>
        <w:ind w:right="-2"/>
        <w:rPr>
          <w:sz w:val="22"/>
          <w:szCs w:val="22"/>
          <w:lang w:val="en-US"/>
        </w:rPr>
      </w:pPr>
      <w:r w:rsidRPr="0061236F">
        <w:rPr>
          <w:sz w:val="22"/>
          <w:szCs w:val="22"/>
          <w:lang w:val="en-US"/>
        </w:rPr>
        <w:t xml:space="preserve">Хърватия: </w:t>
      </w:r>
      <w:r w:rsidRPr="0061236F">
        <w:rPr>
          <w:sz w:val="22"/>
          <w:szCs w:val="22"/>
          <w:lang w:val="en-US"/>
        </w:rPr>
        <w:tab/>
      </w:r>
      <w:r w:rsidRPr="0061236F">
        <w:rPr>
          <w:sz w:val="22"/>
          <w:szCs w:val="22"/>
          <w:lang w:val="en-US"/>
        </w:rPr>
        <w:tab/>
        <w:t>BlokMAX 200 mg  filmom obložene tablete</w:t>
      </w:r>
    </w:p>
    <w:p w:rsidR="0078054A" w:rsidRDefault="0078054A" w:rsidP="008F1E02">
      <w:pPr>
        <w:numPr>
          <w:ilvl w:val="12"/>
          <w:numId w:val="0"/>
        </w:numPr>
        <w:ind w:right="-2"/>
        <w:rPr>
          <w:sz w:val="22"/>
          <w:szCs w:val="22"/>
          <w:lang w:val="en-US"/>
        </w:rPr>
      </w:pPr>
    </w:p>
    <w:p w:rsidR="00683463" w:rsidRPr="00DB533C" w:rsidRDefault="00683463" w:rsidP="008F1E02">
      <w:pPr>
        <w:numPr>
          <w:ilvl w:val="12"/>
          <w:numId w:val="0"/>
        </w:numPr>
        <w:ind w:right="-2"/>
        <w:rPr>
          <w:sz w:val="22"/>
          <w:szCs w:val="22"/>
          <w:lang w:val="en-US"/>
        </w:rPr>
      </w:pPr>
    </w:p>
    <w:p w:rsidR="00683463" w:rsidRDefault="008F1E02" w:rsidP="008F1E02">
      <w:pPr>
        <w:numPr>
          <w:ilvl w:val="12"/>
          <w:numId w:val="0"/>
        </w:numPr>
        <w:ind w:right="-2"/>
        <w:outlineLvl w:val="0"/>
        <w:rPr>
          <w:b/>
          <w:sz w:val="22"/>
          <w:szCs w:val="22"/>
        </w:rPr>
      </w:pPr>
      <w:r w:rsidRPr="00403228">
        <w:rPr>
          <w:b/>
          <w:sz w:val="22"/>
          <w:szCs w:val="22"/>
        </w:rPr>
        <w:t>Дата на последно преразгл</w:t>
      </w:r>
      <w:r w:rsidR="00DB533C">
        <w:rPr>
          <w:b/>
          <w:sz w:val="22"/>
          <w:szCs w:val="22"/>
        </w:rPr>
        <w:t xml:space="preserve">еждане на листовката </w:t>
      </w:r>
    </w:p>
    <w:p w:rsidR="00474B07" w:rsidRPr="00683463" w:rsidRDefault="009A4D64" w:rsidP="008F1E02">
      <w:pPr>
        <w:numPr>
          <w:ilvl w:val="12"/>
          <w:numId w:val="0"/>
        </w:numPr>
        <w:ind w:right="-2"/>
        <w:outlineLvl w:val="0"/>
        <w:rPr>
          <w:b/>
          <w:sz w:val="22"/>
          <w:szCs w:val="22"/>
        </w:rPr>
      </w:pPr>
      <w:r>
        <w:rPr>
          <w:sz w:val="22"/>
          <w:szCs w:val="22"/>
          <w:lang w:val="en-US"/>
        </w:rPr>
        <w:t>10</w:t>
      </w:r>
      <w:r w:rsidR="00474B07" w:rsidRPr="00B30E45">
        <w:rPr>
          <w:sz w:val="22"/>
          <w:szCs w:val="22"/>
        </w:rPr>
        <w:t>/20</w:t>
      </w:r>
      <w:r w:rsidR="00967FBD">
        <w:rPr>
          <w:sz w:val="22"/>
          <w:szCs w:val="22"/>
          <w:lang w:val="en-US"/>
        </w:rPr>
        <w:t>2</w:t>
      </w:r>
      <w:r w:rsidR="007E6DF2">
        <w:rPr>
          <w:sz w:val="22"/>
          <w:szCs w:val="22"/>
          <w:lang w:val="en-US"/>
        </w:rPr>
        <w:t>2</w:t>
      </w:r>
    </w:p>
    <w:p w:rsidR="008F1E02" w:rsidRPr="00DB533C" w:rsidRDefault="008F1E02" w:rsidP="008F1E02">
      <w:pPr>
        <w:rPr>
          <w:sz w:val="22"/>
          <w:szCs w:val="22"/>
          <w:lang w:val="en-US"/>
        </w:rPr>
      </w:pPr>
    </w:p>
    <w:p w:rsidR="008F1E02" w:rsidRPr="00403228" w:rsidRDefault="008F1E02" w:rsidP="008F1E02">
      <w:pPr>
        <w:jc w:val="center"/>
        <w:outlineLvl w:val="0"/>
        <w:rPr>
          <w:sz w:val="22"/>
          <w:szCs w:val="22"/>
        </w:rPr>
      </w:pPr>
    </w:p>
    <w:sectPr w:rsidR="008F1E02" w:rsidRPr="00403228" w:rsidSect="00DB533C">
      <w:headerReference w:type="default" r:id="rId9"/>
      <w:footerReference w:type="default" r:id="rId10"/>
      <w:pgSz w:w="11907" w:h="16840" w:code="9"/>
      <w:pgMar w:top="1440" w:right="1440" w:bottom="1440" w:left="1440" w:header="96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71" w:rsidRDefault="00257971" w:rsidP="008F1E02">
      <w:r>
        <w:separator/>
      </w:r>
    </w:p>
  </w:endnote>
  <w:endnote w:type="continuationSeparator" w:id="0">
    <w:p w:rsidR="00257971" w:rsidRDefault="00257971" w:rsidP="008F1E02">
      <w:r>
        <w:continuationSeparator/>
      </w:r>
    </w:p>
  </w:endnote>
  <w:endnote w:type="continuationNotice" w:id="1">
    <w:p w:rsidR="00257971" w:rsidRDefault="00257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02" w:rsidRPr="00F32929" w:rsidRDefault="008F1E02" w:rsidP="008F1E02">
    <w:pPr>
      <w:pStyle w:val="Footer"/>
      <w:jc w:val="right"/>
      <w:rPr>
        <w:sz w:val="20"/>
      </w:rPr>
    </w:pPr>
    <w:r>
      <w:rPr>
        <w:sz w:val="20"/>
      </w:rPr>
      <w:fldChar w:fldCharType="begin"/>
    </w:r>
    <w:r>
      <w:rPr>
        <w:sz w:val="20"/>
      </w:rPr>
      <w:instrText xml:space="preserve"> PAGE </w:instrText>
    </w:r>
    <w:r>
      <w:rPr>
        <w:sz w:val="20"/>
      </w:rPr>
      <w:fldChar w:fldCharType="separate"/>
    </w:r>
    <w:r w:rsidR="003267EF">
      <w:rPr>
        <w:noProof/>
        <w:sz w:val="20"/>
      </w:rPr>
      <w:t>1</w:t>
    </w:r>
    <w:r>
      <w:rPr>
        <w:sz w:val="20"/>
      </w:rPr>
      <w:fldChar w:fldCharType="end"/>
    </w:r>
    <w:r>
      <w:rPr>
        <w:sz w:val="20"/>
      </w:rPr>
      <w:t>/</w:t>
    </w:r>
    <w:r>
      <w:rPr>
        <w:sz w:val="20"/>
      </w:rPr>
      <w:fldChar w:fldCharType="begin"/>
    </w:r>
    <w:r>
      <w:rPr>
        <w:sz w:val="20"/>
      </w:rPr>
      <w:instrText xml:space="preserve"> NUMPAGES  </w:instrText>
    </w:r>
    <w:r>
      <w:rPr>
        <w:sz w:val="20"/>
      </w:rPr>
      <w:fldChar w:fldCharType="separate"/>
    </w:r>
    <w:r w:rsidR="003267EF">
      <w:rPr>
        <w:noProof/>
        <w:sz w:val="20"/>
      </w:rPr>
      <w:t>9</w:t>
    </w:r>
    <w:r>
      <w:rPr>
        <w:sz w:val="20"/>
      </w:rPr>
      <w:fldChar w:fldCharType="end"/>
    </w:r>
  </w:p>
  <w:p w:rsidR="008F1E02" w:rsidRDefault="008F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71" w:rsidRDefault="00257971" w:rsidP="008F1E02">
      <w:r>
        <w:separator/>
      </w:r>
    </w:p>
  </w:footnote>
  <w:footnote w:type="continuationSeparator" w:id="0">
    <w:p w:rsidR="00257971" w:rsidRDefault="00257971" w:rsidP="008F1E02">
      <w:r>
        <w:continuationSeparator/>
      </w:r>
    </w:p>
  </w:footnote>
  <w:footnote w:type="continuationNotice" w:id="1">
    <w:p w:rsidR="00257971" w:rsidRDefault="002579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96" w:rsidRDefault="00555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04FD5"/>
    <w:multiLevelType w:val="hybridMultilevel"/>
    <w:tmpl w:val="B630EE60"/>
    <w:lvl w:ilvl="0" w:tplc="83B64EA8">
      <w:start w:val="1"/>
      <w:numFmt w:val="bullet"/>
      <w:lvlText w:val="-"/>
      <w:lvlJc w:val="left"/>
      <w:pPr>
        <w:ind w:left="720" w:hanging="360"/>
      </w:pPr>
    </w:lvl>
    <w:lvl w:ilvl="1" w:tplc="DB200B88" w:tentative="1">
      <w:start w:val="1"/>
      <w:numFmt w:val="bullet"/>
      <w:lvlText w:val="o"/>
      <w:lvlJc w:val="left"/>
      <w:pPr>
        <w:ind w:left="1440" w:hanging="360"/>
      </w:pPr>
      <w:rPr>
        <w:rFonts w:ascii="Courier New" w:hAnsi="Courier New" w:cs="Courier New" w:hint="default"/>
      </w:rPr>
    </w:lvl>
    <w:lvl w:ilvl="2" w:tplc="AD1C9282" w:tentative="1">
      <w:start w:val="1"/>
      <w:numFmt w:val="bullet"/>
      <w:lvlText w:val=""/>
      <w:lvlJc w:val="left"/>
      <w:pPr>
        <w:ind w:left="2160" w:hanging="360"/>
      </w:pPr>
      <w:rPr>
        <w:rFonts w:ascii="Wingdings" w:hAnsi="Wingdings" w:hint="default"/>
      </w:rPr>
    </w:lvl>
    <w:lvl w:ilvl="3" w:tplc="2CF06558" w:tentative="1">
      <w:start w:val="1"/>
      <w:numFmt w:val="bullet"/>
      <w:lvlText w:val=""/>
      <w:lvlJc w:val="left"/>
      <w:pPr>
        <w:ind w:left="2880" w:hanging="360"/>
      </w:pPr>
      <w:rPr>
        <w:rFonts w:ascii="Symbol" w:hAnsi="Symbol" w:hint="default"/>
      </w:rPr>
    </w:lvl>
    <w:lvl w:ilvl="4" w:tplc="442CE1C2" w:tentative="1">
      <w:start w:val="1"/>
      <w:numFmt w:val="bullet"/>
      <w:lvlText w:val="o"/>
      <w:lvlJc w:val="left"/>
      <w:pPr>
        <w:ind w:left="3600" w:hanging="360"/>
      </w:pPr>
      <w:rPr>
        <w:rFonts w:ascii="Courier New" w:hAnsi="Courier New" w:cs="Courier New" w:hint="default"/>
      </w:rPr>
    </w:lvl>
    <w:lvl w:ilvl="5" w:tplc="8EDE65F6" w:tentative="1">
      <w:start w:val="1"/>
      <w:numFmt w:val="bullet"/>
      <w:lvlText w:val=""/>
      <w:lvlJc w:val="left"/>
      <w:pPr>
        <w:ind w:left="4320" w:hanging="360"/>
      </w:pPr>
      <w:rPr>
        <w:rFonts w:ascii="Wingdings" w:hAnsi="Wingdings" w:hint="default"/>
      </w:rPr>
    </w:lvl>
    <w:lvl w:ilvl="6" w:tplc="13888A46" w:tentative="1">
      <w:start w:val="1"/>
      <w:numFmt w:val="bullet"/>
      <w:lvlText w:val=""/>
      <w:lvlJc w:val="left"/>
      <w:pPr>
        <w:ind w:left="5040" w:hanging="360"/>
      </w:pPr>
      <w:rPr>
        <w:rFonts w:ascii="Symbol" w:hAnsi="Symbol" w:hint="default"/>
      </w:rPr>
    </w:lvl>
    <w:lvl w:ilvl="7" w:tplc="0770BAFA" w:tentative="1">
      <w:start w:val="1"/>
      <w:numFmt w:val="bullet"/>
      <w:lvlText w:val="o"/>
      <w:lvlJc w:val="left"/>
      <w:pPr>
        <w:ind w:left="5760" w:hanging="360"/>
      </w:pPr>
      <w:rPr>
        <w:rFonts w:ascii="Courier New" w:hAnsi="Courier New" w:cs="Courier New" w:hint="default"/>
      </w:rPr>
    </w:lvl>
    <w:lvl w:ilvl="8" w:tplc="89948DE4" w:tentative="1">
      <w:start w:val="1"/>
      <w:numFmt w:val="bullet"/>
      <w:lvlText w:val=""/>
      <w:lvlJc w:val="left"/>
      <w:pPr>
        <w:ind w:left="6480" w:hanging="360"/>
      </w:pPr>
      <w:rPr>
        <w:rFonts w:ascii="Wingdings" w:hAnsi="Wingdings" w:hint="default"/>
      </w:rPr>
    </w:lvl>
  </w:abstractNum>
  <w:abstractNum w:abstractNumId="2" w15:restartNumberingAfterBreak="0">
    <w:nsid w:val="08AC6A1E"/>
    <w:multiLevelType w:val="hybridMultilevel"/>
    <w:tmpl w:val="885CA30A"/>
    <w:lvl w:ilvl="0" w:tplc="285E27D2">
      <w:start w:val="1"/>
      <w:numFmt w:val="bullet"/>
      <w:lvlText w:val="-"/>
      <w:lvlJc w:val="left"/>
      <w:pPr>
        <w:ind w:left="834" w:hanging="360"/>
      </w:pPr>
    </w:lvl>
    <w:lvl w:ilvl="1" w:tplc="F6246BCE">
      <w:start w:val="1"/>
      <w:numFmt w:val="bullet"/>
      <w:lvlText w:val="o"/>
      <w:lvlJc w:val="left"/>
      <w:pPr>
        <w:ind w:left="1554" w:hanging="360"/>
      </w:pPr>
      <w:rPr>
        <w:rFonts w:ascii="Courier New" w:hAnsi="Courier New" w:cs="Courier New" w:hint="default"/>
      </w:rPr>
    </w:lvl>
    <w:lvl w:ilvl="2" w:tplc="1A08EA92" w:tentative="1">
      <w:start w:val="1"/>
      <w:numFmt w:val="bullet"/>
      <w:lvlText w:val=""/>
      <w:lvlJc w:val="left"/>
      <w:pPr>
        <w:ind w:left="2274" w:hanging="360"/>
      </w:pPr>
      <w:rPr>
        <w:rFonts w:ascii="Wingdings" w:hAnsi="Wingdings" w:hint="default"/>
      </w:rPr>
    </w:lvl>
    <w:lvl w:ilvl="3" w:tplc="6A6C3242" w:tentative="1">
      <w:start w:val="1"/>
      <w:numFmt w:val="bullet"/>
      <w:lvlText w:val=""/>
      <w:lvlJc w:val="left"/>
      <w:pPr>
        <w:ind w:left="2994" w:hanging="360"/>
      </w:pPr>
      <w:rPr>
        <w:rFonts w:ascii="Symbol" w:hAnsi="Symbol" w:hint="default"/>
      </w:rPr>
    </w:lvl>
    <w:lvl w:ilvl="4" w:tplc="9E0498DC" w:tentative="1">
      <w:start w:val="1"/>
      <w:numFmt w:val="bullet"/>
      <w:lvlText w:val="o"/>
      <w:lvlJc w:val="left"/>
      <w:pPr>
        <w:ind w:left="3714" w:hanging="360"/>
      </w:pPr>
      <w:rPr>
        <w:rFonts w:ascii="Courier New" w:hAnsi="Courier New" w:cs="Courier New" w:hint="default"/>
      </w:rPr>
    </w:lvl>
    <w:lvl w:ilvl="5" w:tplc="CD4425EA" w:tentative="1">
      <w:start w:val="1"/>
      <w:numFmt w:val="bullet"/>
      <w:lvlText w:val=""/>
      <w:lvlJc w:val="left"/>
      <w:pPr>
        <w:ind w:left="4434" w:hanging="360"/>
      </w:pPr>
      <w:rPr>
        <w:rFonts w:ascii="Wingdings" w:hAnsi="Wingdings" w:hint="default"/>
      </w:rPr>
    </w:lvl>
    <w:lvl w:ilvl="6" w:tplc="D5746266" w:tentative="1">
      <w:start w:val="1"/>
      <w:numFmt w:val="bullet"/>
      <w:lvlText w:val=""/>
      <w:lvlJc w:val="left"/>
      <w:pPr>
        <w:ind w:left="5154" w:hanging="360"/>
      </w:pPr>
      <w:rPr>
        <w:rFonts w:ascii="Symbol" w:hAnsi="Symbol" w:hint="default"/>
      </w:rPr>
    </w:lvl>
    <w:lvl w:ilvl="7" w:tplc="421CB268" w:tentative="1">
      <w:start w:val="1"/>
      <w:numFmt w:val="bullet"/>
      <w:lvlText w:val="o"/>
      <w:lvlJc w:val="left"/>
      <w:pPr>
        <w:ind w:left="5874" w:hanging="360"/>
      </w:pPr>
      <w:rPr>
        <w:rFonts w:ascii="Courier New" w:hAnsi="Courier New" w:cs="Courier New" w:hint="default"/>
      </w:rPr>
    </w:lvl>
    <w:lvl w:ilvl="8" w:tplc="C3F40336" w:tentative="1">
      <w:start w:val="1"/>
      <w:numFmt w:val="bullet"/>
      <w:lvlText w:val=""/>
      <w:lvlJc w:val="left"/>
      <w:pPr>
        <w:ind w:left="6594" w:hanging="360"/>
      </w:pPr>
      <w:rPr>
        <w:rFonts w:ascii="Wingdings" w:hAnsi="Wingdings" w:hint="default"/>
      </w:rPr>
    </w:lvl>
  </w:abstractNum>
  <w:abstractNum w:abstractNumId="3" w15:restartNumberingAfterBreak="0">
    <w:nsid w:val="176B0829"/>
    <w:multiLevelType w:val="hybridMultilevel"/>
    <w:tmpl w:val="5FAA94FA"/>
    <w:lvl w:ilvl="0" w:tplc="94FE5EEE">
      <w:start w:val="1"/>
      <w:numFmt w:val="bullet"/>
      <w:lvlText w:val="-"/>
      <w:lvlJc w:val="left"/>
      <w:pPr>
        <w:ind w:left="720" w:hanging="360"/>
      </w:pPr>
    </w:lvl>
    <w:lvl w:ilvl="1" w:tplc="50AA160E" w:tentative="1">
      <w:start w:val="1"/>
      <w:numFmt w:val="bullet"/>
      <w:lvlText w:val="o"/>
      <w:lvlJc w:val="left"/>
      <w:pPr>
        <w:ind w:left="1440" w:hanging="360"/>
      </w:pPr>
      <w:rPr>
        <w:rFonts w:ascii="Courier New" w:hAnsi="Courier New" w:cs="Courier New" w:hint="default"/>
      </w:rPr>
    </w:lvl>
    <w:lvl w:ilvl="2" w:tplc="68ACE81E" w:tentative="1">
      <w:start w:val="1"/>
      <w:numFmt w:val="bullet"/>
      <w:lvlText w:val=""/>
      <w:lvlJc w:val="left"/>
      <w:pPr>
        <w:ind w:left="2160" w:hanging="360"/>
      </w:pPr>
      <w:rPr>
        <w:rFonts w:ascii="Wingdings" w:hAnsi="Wingdings" w:hint="default"/>
      </w:rPr>
    </w:lvl>
    <w:lvl w:ilvl="3" w:tplc="5DD062EA" w:tentative="1">
      <w:start w:val="1"/>
      <w:numFmt w:val="bullet"/>
      <w:lvlText w:val=""/>
      <w:lvlJc w:val="left"/>
      <w:pPr>
        <w:ind w:left="2880" w:hanging="360"/>
      </w:pPr>
      <w:rPr>
        <w:rFonts w:ascii="Symbol" w:hAnsi="Symbol" w:hint="default"/>
      </w:rPr>
    </w:lvl>
    <w:lvl w:ilvl="4" w:tplc="32B80E9E" w:tentative="1">
      <w:start w:val="1"/>
      <w:numFmt w:val="bullet"/>
      <w:lvlText w:val="o"/>
      <w:lvlJc w:val="left"/>
      <w:pPr>
        <w:ind w:left="3600" w:hanging="360"/>
      </w:pPr>
      <w:rPr>
        <w:rFonts w:ascii="Courier New" w:hAnsi="Courier New" w:cs="Courier New" w:hint="default"/>
      </w:rPr>
    </w:lvl>
    <w:lvl w:ilvl="5" w:tplc="28EE9452" w:tentative="1">
      <w:start w:val="1"/>
      <w:numFmt w:val="bullet"/>
      <w:lvlText w:val=""/>
      <w:lvlJc w:val="left"/>
      <w:pPr>
        <w:ind w:left="4320" w:hanging="360"/>
      </w:pPr>
      <w:rPr>
        <w:rFonts w:ascii="Wingdings" w:hAnsi="Wingdings" w:hint="default"/>
      </w:rPr>
    </w:lvl>
    <w:lvl w:ilvl="6" w:tplc="A2B22A7E" w:tentative="1">
      <w:start w:val="1"/>
      <w:numFmt w:val="bullet"/>
      <w:lvlText w:val=""/>
      <w:lvlJc w:val="left"/>
      <w:pPr>
        <w:ind w:left="5040" w:hanging="360"/>
      </w:pPr>
      <w:rPr>
        <w:rFonts w:ascii="Symbol" w:hAnsi="Symbol" w:hint="default"/>
      </w:rPr>
    </w:lvl>
    <w:lvl w:ilvl="7" w:tplc="ABAC753A" w:tentative="1">
      <w:start w:val="1"/>
      <w:numFmt w:val="bullet"/>
      <w:lvlText w:val="o"/>
      <w:lvlJc w:val="left"/>
      <w:pPr>
        <w:ind w:left="5760" w:hanging="360"/>
      </w:pPr>
      <w:rPr>
        <w:rFonts w:ascii="Courier New" w:hAnsi="Courier New" w:cs="Courier New" w:hint="default"/>
      </w:rPr>
    </w:lvl>
    <w:lvl w:ilvl="8" w:tplc="B8BEF8AA" w:tentative="1">
      <w:start w:val="1"/>
      <w:numFmt w:val="bullet"/>
      <w:lvlText w:val=""/>
      <w:lvlJc w:val="left"/>
      <w:pPr>
        <w:ind w:left="6480" w:hanging="360"/>
      </w:pPr>
      <w:rPr>
        <w:rFonts w:ascii="Wingdings" w:hAnsi="Wingdings" w:hint="default"/>
      </w:rPr>
    </w:lvl>
  </w:abstractNum>
  <w:abstractNum w:abstractNumId="4" w15:restartNumberingAfterBreak="0">
    <w:nsid w:val="1EFB4901"/>
    <w:multiLevelType w:val="hybridMultilevel"/>
    <w:tmpl w:val="D36EDD88"/>
    <w:lvl w:ilvl="0" w:tplc="87540246">
      <w:start w:val="1"/>
      <w:numFmt w:val="bullet"/>
      <w:lvlText w:val="-"/>
      <w:lvlJc w:val="left"/>
      <w:pPr>
        <w:ind w:left="720" w:hanging="360"/>
      </w:pPr>
    </w:lvl>
    <w:lvl w:ilvl="1" w:tplc="836AF76A" w:tentative="1">
      <w:start w:val="1"/>
      <w:numFmt w:val="bullet"/>
      <w:lvlText w:val="o"/>
      <w:lvlJc w:val="left"/>
      <w:pPr>
        <w:ind w:left="1440" w:hanging="360"/>
      </w:pPr>
      <w:rPr>
        <w:rFonts w:ascii="Courier New" w:hAnsi="Courier New" w:cs="Courier New" w:hint="default"/>
      </w:rPr>
    </w:lvl>
    <w:lvl w:ilvl="2" w:tplc="6244667E" w:tentative="1">
      <w:start w:val="1"/>
      <w:numFmt w:val="bullet"/>
      <w:lvlText w:val=""/>
      <w:lvlJc w:val="left"/>
      <w:pPr>
        <w:ind w:left="2160" w:hanging="360"/>
      </w:pPr>
      <w:rPr>
        <w:rFonts w:ascii="Wingdings" w:hAnsi="Wingdings" w:hint="default"/>
      </w:rPr>
    </w:lvl>
    <w:lvl w:ilvl="3" w:tplc="57D4B76A" w:tentative="1">
      <w:start w:val="1"/>
      <w:numFmt w:val="bullet"/>
      <w:lvlText w:val=""/>
      <w:lvlJc w:val="left"/>
      <w:pPr>
        <w:ind w:left="2880" w:hanging="360"/>
      </w:pPr>
      <w:rPr>
        <w:rFonts w:ascii="Symbol" w:hAnsi="Symbol" w:hint="default"/>
      </w:rPr>
    </w:lvl>
    <w:lvl w:ilvl="4" w:tplc="DE62D78C" w:tentative="1">
      <w:start w:val="1"/>
      <w:numFmt w:val="bullet"/>
      <w:lvlText w:val="o"/>
      <w:lvlJc w:val="left"/>
      <w:pPr>
        <w:ind w:left="3600" w:hanging="360"/>
      </w:pPr>
      <w:rPr>
        <w:rFonts w:ascii="Courier New" w:hAnsi="Courier New" w:cs="Courier New" w:hint="default"/>
      </w:rPr>
    </w:lvl>
    <w:lvl w:ilvl="5" w:tplc="AE300C14" w:tentative="1">
      <w:start w:val="1"/>
      <w:numFmt w:val="bullet"/>
      <w:lvlText w:val=""/>
      <w:lvlJc w:val="left"/>
      <w:pPr>
        <w:ind w:left="4320" w:hanging="360"/>
      </w:pPr>
      <w:rPr>
        <w:rFonts w:ascii="Wingdings" w:hAnsi="Wingdings" w:hint="default"/>
      </w:rPr>
    </w:lvl>
    <w:lvl w:ilvl="6" w:tplc="C6182202" w:tentative="1">
      <w:start w:val="1"/>
      <w:numFmt w:val="bullet"/>
      <w:lvlText w:val=""/>
      <w:lvlJc w:val="left"/>
      <w:pPr>
        <w:ind w:left="5040" w:hanging="360"/>
      </w:pPr>
      <w:rPr>
        <w:rFonts w:ascii="Symbol" w:hAnsi="Symbol" w:hint="default"/>
      </w:rPr>
    </w:lvl>
    <w:lvl w:ilvl="7" w:tplc="EDA22734" w:tentative="1">
      <w:start w:val="1"/>
      <w:numFmt w:val="bullet"/>
      <w:lvlText w:val="o"/>
      <w:lvlJc w:val="left"/>
      <w:pPr>
        <w:ind w:left="5760" w:hanging="360"/>
      </w:pPr>
      <w:rPr>
        <w:rFonts w:ascii="Courier New" w:hAnsi="Courier New" w:cs="Courier New" w:hint="default"/>
      </w:rPr>
    </w:lvl>
    <w:lvl w:ilvl="8" w:tplc="80B66F78" w:tentative="1">
      <w:start w:val="1"/>
      <w:numFmt w:val="bullet"/>
      <w:lvlText w:val=""/>
      <w:lvlJc w:val="left"/>
      <w:pPr>
        <w:ind w:left="6480" w:hanging="360"/>
      </w:pPr>
      <w:rPr>
        <w:rFonts w:ascii="Wingdings" w:hAnsi="Wingdings" w:hint="default"/>
      </w:rPr>
    </w:lvl>
  </w:abstractNum>
  <w:abstractNum w:abstractNumId="5" w15:restartNumberingAfterBreak="0">
    <w:nsid w:val="202C6AA7"/>
    <w:multiLevelType w:val="hybridMultilevel"/>
    <w:tmpl w:val="B31CC196"/>
    <w:lvl w:ilvl="0" w:tplc="33FA762E">
      <w:start w:val="1"/>
      <w:numFmt w:val="bullet"/>
      <w:lvlText w:val="-"/>
      <w:lvlJc w:val="left"/>
      <w:pPr>
        <w:ind w:left="360" w:hanging="360"/>
      </w:pPr>
    </w:lvl>
    <w:lvl w:ilvl="1" w:tplc="61DCC7BA">
      <w:start w:val="1"/>
      <w:numFmt w:val="bullet"/>
      <w:lvlText w:val="o"/>
      <w:lvlJc w:val="left"/>
      <w:pPr>
        <w:ind w:left="1080" w:hanging="360"/>
      </w:pPr>
      <w:rPr>
        <w:rFonts w:ascii="Courier New" w:hAnsi="Courier New" w:cs="Courier New" w:hint="default"/>
      </w:rPr>
    </w:lvl>
    <w:lvl w:ilvl="2" w:tplc="B0CABA20" w:tentative="1">
      <w:start w:val="1"/>
      <w:numFmt w:val="bullet"/>
      <w:lvlText w:val=""/>
      <w:lvlJc w:val="left"/>
      <w:pPr>
        <w:ind w:left="1800" w:hanging="360"/>
      </w:pPr>
      <w:rPr>
        <w:rFonts w:ascii="Wingdings" w:hAnsi="Wingdings" w:hint="default"/>
      </w:rPr>
    </w:lvl>
    <w:lvl w:ilvl="3" w:tplc="CE2AA83E" w:tentative="1">
      <w:start w:val="1"/>
      <w:numFmt w:val="bullet"/>
      <w:lvlText w:val=""/>
      <w:lvlJc w:val="left"/>
      <w:pPr>
        <w:ind w:left="2520" w:hanging="360"/>
      </w:pPr>
      <w:rPr>
        <w:rFonts w:ascii="Symbol" w:hAnsi="Symbol" w:hint="default"/>
      </w:rPr>
    </w:lvl>
    <w:lvl w:ilvl="4" w:tplc="DCE04266" w:tentative="1">
      <w:start w:val="1"/>
      <w:numFmt w:val="bullet"/>
      <w:lvlText w:val="o"/>
      <w:lvlJc w:val="left"/>
      <w:pPr>
        <w:ind w:left="3240" w:hanging="360"/>
      </w:pPr>
      <w:rPr>
        <w:rFonts w:ascii="Courier New" w:hAnsi="Courier New" w:cs="Courier New" w:hint="default"/>
      </w:rPr>
    </w:lvl>
    <w:lvl w:ilvl="5" w:tplc="B3C8872C" w:tentative="1">
      <w:start w:val="1"/>
      <w:numFmt w:val="bullet"/>
      <w:lvlText w:val=""/>
      <w:lvlJc w:val="left"/>
      <w:pPr>
        <w:ind w:left="3960" w:hanging="360"/>
      </w:pPr>
      <w:rPr>
        <w:rFonts w:ascii="Wingdings" w:hAnsi="Wingdings" w:hint="default"/>
      </w:rPr>
    </w:lvl>
    <w:lvl w:ilvl="6" w:tplc="1F1616DE" w:tentative="1">
      <w:start w:val="1"/>
      <w:numFmt w:val="bullet"/>
      <w:lvlText w:val=""/>
      <w:lvlJc w:val="left"/>
      <w:pPr>
        <w:ind w:left="4680" w:hanging="360"/>
      </w:pPr>
      <w:rPr>
        <w:rFonts w:ascii="Symbol" w:hAnsi="Symbol" w:hint="default"/>
      </w:rPr>
    </w:lvl>
    <w:lvl w:ilvl="7" w:tplc="A72E0EB8" w:tentative="1">
      <w:start w:val="1"/>
      <w:numFmt w:val="bullet"/>
      <w:lvlText w:val="o"/>
      <w:lvlJc w:val="left"/>
      <w:pPr>
        <w:ind w:left="5400" w:hanging="360"/>
      </w:pPr>
      <w:rPr>
        <w:rFonts w:ascii="Courier New" w:hAnsi="Courier New" w:cs="Courier New" w:hint="default"/>
      </w:rPr>
    </w:lvl>
    <w:lvl w:ilvl="8" w:tplc="22A8CE7E" w:tentative="1">
      <w:start w:val="1"/>
      <w:numFmt w:val="bullet"/>
      <w:lvlText w:val=""/>
      <w:lvlJc w:val="left"/>
      <w:pPr>
        <w:ind w:left="6120" w:hanging="360"/>
      </w:pPr>
      <w:rPr>
        <w:rFonts w:ascii="Wingdings" w:hAnsi="Wingdings" w:hint="default"/>
      </w:rPr>
    </w:lvl>
  </w:abstractNum>
  <w:abstractNum w:abstractNumId="6" w15:restartNumberingAfterBreak="0">
    <w:nsid w:val="232E63F0"/>
    <w:multiLevelType w:val="hybridMultilevel"/>
    <w:tmpl w:val="661EE716"/>
    <w:lvl w:ilvl="0" w:tplc="55E00102">
      <w:start w:val="1"/>
      <w:numFmt w:val="bullet"/>
      <w:lvlText w:val="-"/>
      <w:lvlJc w:val="left"/>
      <w:pPr>
        <w:ind w:left="720" w:hanging="360"/>
      </w:pPr>
    </w:lvl>
    <w:lvl w:ilvl="1" w:tplc="FA540B00" w:tentative="1">
      <w:start w:val="1"/>
      <w:numFmt w:val="bullet"/>
      <w:lvlText w:val="o"/>
      <w:lvlJc w:val="left"/>
      <w:pPr>
        <w:ind w:left="1440" w:hanging="360"/>
      </w:pPr>
      <w:rPr>
        <w:rFonts w:ascii="Courier New" w:hAnsi="Courier New" w:cs="Courier New" w:hint="default"/>
      </w:rPr>
    </w:lvl>
    <w:lvl w:ilvl="2" w:tplc="3CAABF58" w:tentative="1">
      <w:start w:val="1"/>
      <w:numFmt w:val="bullet"/>
      <w:lvlText w:val=""/>
      <w:lvlJc w:val="left"/>
      <w:pPr>
        <w:ind w:left="2160" w:hanging="360"/>
      </w:pPr>
      <w:rPr>
        <w:rFonts w:ascii="Wingdings" w:hAnsi="Wingdings" w:hint="default"/>
      </w:rPr>
    </w:lvl>
    <w:lvl w:ilvl="3" w:tplc="2F320418" w:tentative="1">
      <w:start w:val="1"/>
      <w:numFmt w:val="bullet"/>
      <w:lvlText w:val=""/>
      <w:lvlJc w:val="left"/>
      <w:pPr>
        <w:ind w:left="2880" w:hanging="360"/>
      </w:pPr>
      <w:rPr>
        <w:rFonts w:ascii="Symbol" w:hAnsi="Symbol" w:hint="default"/>
      </w:rPr>
    </w:lvl>
    <w:lvl w:ilvl="4" w:tplc="7EF042C2" w:tentative="1">
      <w:start w:val="1"/>
      <w:numFmt w:val="bullet"/>
      <w:lvlText w:val="o"/>
      <w:lvlJc w:val="left"/>
      <w:pPr>
        <w:ind w:left="3600" w:hanging="360"/>
      </w:pPr>
      <w:rPr>
        <w:rFonts w:ascii="Courier New" w:hAnsi="Courier New" w:cs="Courier New" w:hint="default"/>
      </w:rPr>
    </w:lvl>
    <w:lvl w:ilvl="5" w:tplc="7F46077A" w:tentative="1">
      <w:start w:val="1"/>
      <w:numFmt w:val="bullet"/>
      <w:lvlText w:val=""/>
      <w:lvlJc w:val="left"/>
      <w:pPr>
        <w:ind w:left="4320" w:hanging="360"/>
      </w:pPr>
      <w:rPr>
        <w:rFonts w:ascii="Wingdings" w:hAnsi="Wingdings" w:hint="default"/>
      </w:rPr>
    </w:lvl>
    <w:lvl w:ilvl="6" w:tplc="13540294" w:tentative="1">
      <w:start w:val="1"/>
      <w:numFmt w:val="bullet"/>
      <w:lvlText w:val=""/>
      <w:lvlJc w:val="left"/>
      <w:pPr>
        <w:ind w:left="5040" w:hanging="360"/>
      </w:pPr>
      <w:rPr>
        <w:rFonts w:ascii="Symbol" w:hAnsi="Symbol" w:hint="default"/>
      </w:rPr>
    </w:lvl>
    <w:lvl w:ilvl="7" w:tplc="62DE6EF6" w:tentative="1">
      <w:start w:val="1"/>
      <w:numFmt w:val="bullet"/>
      <w:lvlText w:val="o"/>
      <w:lvlJc w:val="left"/>
      <w:pPr>
        <w:ind w:left="5760" w:hanging="360"/>
      </w:pPr>
      <w:rPr>
        <w:rFonts w:ascii="Courier New" w:hAnsi="Courier New" w:cs="Courier New" w:hint="default"/>
      </w:rPr>
    </w:lvl>
    <w:lvl w:ilvl="8" w:tplc="53B81022" w:tentative="1">
      <w:start w:val="1"/>
      <w:numFmt w:val="bullet"/>
      <w:lvlText w:val=""/>
      <w:lvlJc w:val="left"/>
      <w:pPr>
        <w:ind w:left="6480" w:hanging="360"/>
      </w:pPr>
      <w:rPr>
        <w:rFonts w:ascii="Wingdings" w:hAnsi="Wingdings" w:hint="default"/>
      </w:rPr>
    </w:lvl>
  </w:abstractNum>
  <w:abstractNum w:abstractNumId="7" w15:restartNumberingAfterBreak="0">
    <w:nsid w:val="26FA0789"/>
    <w:multiLevelType w:val="hybridMultilevel"/>
    <w:tmpl w:val="85D26B5E"/>
    <w:lvl w:ilvl="0" w:tplc="94E6A9C2">
      <w:start w:val="1"/>
      <w:numFmt w:val="bullet"/>
      <w:lvlText w:val="-"/>
      <w:lvlJc w:val="left"/>
      <w:pPr>
        <w:ind w:left="834" w:hanging="360"/>
      </w:pPr>
    </w:lvl>
    <w:lvl w:ilvl="1" w:tplc="F7CC0EE6">
      <w:start w:val="1"/>
      <w:numFmt w:val="bullet"/>
      <w:lvlText w:val="-"/>
      <w:lvlJc w:val="left"/>
      <w:pPr>
        <w:ind w:left="1554" w:hanging="360"/>
      </w:pPr>
      <w:rPr>
        <w:rFonts w:hint="default"/>
      </w:rPr>
    </w:lvl>
    <w:lvl w:ilvl="2" w:tplc="E1922BE6" w:tentative="1">
      <w:start w:val="1"/>
      <w:numFmt w:val="bullet"/>
      <w:lvlText w:val=""/>
      <w:lvlJc w:val="left"/>
      <w:pPr>
        <w:ind w:left="2274" w:hanging="360"/>
      </w:pPr>
      <w:rPr>
        <w:rFonts w:ascii="Wingdings" w:hAnsi="Wingdings" w:hint="default"/>
      </w:rPr>
    </w:lvl>
    <w:lvl w:ilvl="3" w:tplc="63DEC6F6" w:tentative="1">
      <w:start w:val="1"/>
      <w:numFmt w:val="bullet"/>
      <w:lvlText w:val=""/>
      <w:lvlJc w:val="left"/>
      <w:pPr>
        <w:ind w:left="2994" w:hanging="360"/>
      </w:pPr>
      <w:rPr>
        <w:rFonts w:ascii="Symbol" w:hAnsi="Symbol" w:hint="default"/>
      </w:rPr>
    </w:lvl>
    <w:lvl w:ilvl="4" w:tplc="88C8D148" w:tentative="1">
      <w:start w:val="1"/>
      <w:numFmt w:val="bullet"/>
      <w:lvlText w:val="o"/>
      <w:lvlJc w:val="left"/>
      <w:pPr>
        <w:ind w:left="3714" w:hanging="360"/>
      </w:pPr>
      <w:rPr>
        <w:rFonts w:ascii="Courier New" w:hAnsi="Courier New" w:cs="Courier New" w:hint="default"/>
      </w:rPr>
    </w:lvl>
    <w:lvl w:ilvl="5" w:tplc="77E8A3B0" w:tentative="1">
      <w:start w:val="1"/>
      <w:numFmt w:val="bullet"/>
      <w:lvlText w:val=""/>
      <w:lvlJc w:val="left"/>
      <w:pPr>
        <w:ind w:left="4434" w:hanging="360"/>
      </w:pPr>
      <w:rPr>
        <w:rFonts w:ascii="Wingdings" w:hAnsi="Wingdings" w:hint="default"/>
      </w:rPr>
    </w:lvl>
    <w:lvl w:ilvl="6" w:tplc="37DEC2FC" w:tentative="1">
      <w:start w:val="1"/>
      <w:numFmt w:val="bullet"/>
      <w:lvlText w:val=""/>
      <w:lvlJc w:val="left"/>
      <w:pPr>
        <w:ind w:left="5154" w:hanging="360"/>
      </w:pPr>
      <w:rPr>
        <w:rFonts w:ascii="Symbol" w:hAnsi="Symbol" w:hint="default"/>
      </w:rPr>
    </w:lvl>
    <w:lvl w:ilvl="7" w:tplc="B60A1176" w:tentative="1">
      <w:start w:val="1"/>
      <w:numFmt w:val="bullet"/>
      <w:lvlText w:val="o"/>
      <w:lvlJc w:val="left"/>
      <w:pPr>
        <w:ind w:left="5874" w:hanging="360"/>
      </w:pPr>
      <w:rPr>
        <w:rFonts w:ascii="Courier New" w:hAnsi="Courier New" w:cs="Courier New" w:hint="default"/>
      </w:rPr>
    </w:lvl>
    <w:lvl w:ilvl="8" w:tplc="48E61BB6" w:tentative="1">
      <w:start w:val="1"/>
      <w:numFmt w:val="bullet"/>
      <w:lvlText w:val=""/>
      <w:lvlJc w:val="left"/>
      <w:pPr>
        <w:ind w:left="6594" w:hanging="360"/>
      </w:pPr>
      <w:rPr>
        <w:rFonts w:ascii="Wingdings" w:hAnsi="Wingdings" w:hint="default"/>
      </w:rPr>
    </w:lvl>
  </w:abstractNum>
  <w:abstractNum w:abstractNumId="8" w15:restartNumberingAfterBreak="0">
    <w:nsid w:val="2E541609"/>
    <w:multiLevelType w:val="hybridMultilevel"/>
    <w:tmpl w:val="1E5AABE8"/>
    <w:lvl w:ilvl="0" w:tplc="169A7FE6">
      <w:start w:val="1"/>
      <w:numFmt w:val="decimal"/>
      <w:lvlText w:val="%1."/>
      <w:lvlJc w:val="left"/>
      <w:pPr>
        <w:tabs>
          <w:tab w:val="num" w:pos="570"/>
        </w:tabs>
        <w:ind w:left="570" w:hanging="570"/>
      </w:pPr>
      <w:rPr>
        <w:rFonts w:hint="default"/>
      </w:rPr>
    </w:lvl>
    <w:lvl w:ilvl="1" w:tplc="28244048" w:tentative="1">
      <w:start w:val="1"/>
      <w:numFmt w:val="lowerLetter"/>
      <w:lvlText w:val="%2."/>
      <w:lvlJc w:val="left"/>
      <w:pPr>
        <w:tabs>
          <w:tab w:val="num" w:pos="1080"/>
        </w:tabs>
        <w:ind w:left="1080" w:hanging="360"/>
      </w:pPr>
    </w:lvl>
    <w:lvl w:ilvl="2" w:tplc="5468728E" w:tentative="1">
      <w:start w:val="1"/>
      <w:numFmt w:val="lowerRoman"/>
      <w:lvlText w:val="%3."/>
      <w:lvlJc w:val="right"/>
      <w:pPr>
        <w:tabs>
          <w:tab w:val="num" w:pos="1800"/>
        </w:tabs>
        <w:ind w:left="1800" w:hanging="180"/>
      </w:pPr>
    </w:lvl>
    <w:lvl w:ilvl="3" w:tplc="46E2C5A4" w:tentative="1">
      <w:start w:val="1"/>
      <w:numFmt w:val="decimal"/>
      <w:lvlText w:val="%4."/>
      <w:lvlJc w:val="left"/>
      <w:pPr>
        <w:tabs>
          <w:tab w:val="num" w:pos="2520"/>
        </w:tabs>
        <w:ind w:left="2520" w:hanging="360"/>
      </w:pPr>
    </w:lvl>
    <w:lvl w:ilvl="4" w:tplc="C1B03002" w:tentative="1">
      <w:start w:val="1"/>
      <w:numFmt w:val="lowerLetter"/>
      <w:lvlText w:val="%5."/>
      <w:lvlJc w:val="left"/>
      <w:pPr>
        <w:tabs>
          <w:tab w:val="num" w:pos="3240"/>
        </w:tabs>
        <w:ind w:left="3240" w:hanging="360"/>
      </w:pPr>
    </w:lvl>
    <w:lvl w:ilvl="5" w:tplc="30745B20" w:tentative="1">
      <w:start w:val="1"/>
      <w:numFmt w:val="lowerRoman"/>
      <w:lvlText w:val="%6."/>
      <w:lvlJc w:val="right"/>
      <w:pPr>
        <w:tabs>
          <w:tab w:val="num" w:pos="3960"/>
        </w:tabs>
        <w:ind w:left="3960" w:hanging="180"/>
      </w:pPr>
    </w:lvl>
    <w:lvl w:ilvl="6" w:tplc="64E66250" w:tentative="1">
      <w:start w:val="1"/>
      <w:numFmt w:val="decimal"/>
      <w:lvlText w:val="%7."/>
      <w:lvlJc w:val="left"/>
      <w:pPr>
        <w:tabs>
          <w:tab w:val="num" w:pos="4680"/>
        </w:tabs>
        <w:ind w:left="4680" w:hanging="360"/>
      </w:pPr>
    </w:lvl>
    <w:lvl w:ilvl="7" w:tplc="320A15C8" w:tentative="1">
      <w:start w:val="1"/>
      <w:numFmt w:val="lowerLetter"/>
      <w:lvlText w:val="%8."/>
      <w:lvlJc w:val="left"/>
      <w:pPr>
        <w:tabs>
          <w:tab w:val="num" w:pos="5400"/>
        </w:tabs>
        <w:ind w:left="5400" w:hanging="360"/>
      </w:pPr>
    </w:lvl>
    <w:lvl w:ilvl="8" w:tplc="109EF42E" w:tentative="1">
      <w:start w:val="1"/>
      <w:numFmt w:val="lowerRoman"/>
      <w:lvlText w:val="%9."/>
      <w:lvlJc w:val="right"/>
      <w:pPr>
        <w:tabs>
          <w:tab w:val="num" w:pos="6120"/>
        </w:tabs>
        <w:ind w:left="6120" w:hanging="180"/>
      </w:pPr>
    </w:lvl>
  </w:abstractNum>
  <w:abstractNum w:abstractNumId="9" w15:restartNumberingAfterBreak="0">
    <w:nsid w:val="36366BBB"/>
    <w:multiLevelType w:val="hybridMultilevel"/>
    <w:tmpl w:val="88885386"/>
    <w:lvl w:ilvl="0" w:tplc="AB36D904">
      <w:start w:val="1"/>
      <w:numFmt w:val="bullet"/>
      <w:lvlText w:val="-"/>
      <w:lvlJc w:val="left"/>
      <w:pPr>
        <w:ind w:left="720" w:hanging="360"/>
      </w:pPr>
    </w:lvl>
    <w:lvl w:ilvl="1" w:tplc="14FC6AA6">
      <w:start w:val="1"/>
      <w:numFmt w:val="bullet"/>
      <w:lvlText w:val="o"/>
      <w:lvlJc w:val="left"/>
      <w:pPr>
        <w:ind w:left="1440" w:hanging="360"/>
      </w:pPr>
      <w:rPr>
        <w:rFonts w:ascii="Courier New" w:hAnsi="Courier New" w:cs="Courier New" w:hint="default"/>
      </w:rPr>
    </w:lvl>
    <w:lvl w:ilvl="2" w:tplc="CC546BEE" w:tentative="1">
      <w:start w:val="1"/>
      <w:numFmt w:val="bullet"/>
      <w:lvlText w:val=""/>
      <w:lvlJc w:val="left"/>
      <w:pPr>
        <w:ind w:left="2160" w:hanging="360"/>
      </w:pPr>
      <w:rPr>
        <w:rFonts w:ascii="Wingdings" w:hAnsi="Wingdings" w:hint="default"/>
      </w:rPr>
    </w:lvl>
    <w:lvl w:ilvl="3" w:tplc="24C03A9A" w:tentative="1">
      <w:start w:val="1"/>
      <w:numFmt w:val="bullet"/>
      <w:lvlText w:val=""/>
      <w:lvlJc w:val="left"/>
      <w:pPr>
        <w:ind w:left="2880" w:hanging="360"/>
      </w:pPr>
      <w:rPr>
        <w:rFonts w:ascii="Symbol" w:hAnsi="Symbol" w:hint="default"/>
      </w:rPr>
    </w:lvl>
    <w:lvl w:ilvl="4" w:tplc="A3C2C108" w:tentative="1">
      <w:start w:val="1"/>
      <w:numFmt w:val="bullet"/>
      <w:lvlText w:val="o"/>
      <w:lvlJc w:val="left"/>
      <w:pPr>
        <w:ind w:left="3600" w:hanging="360"/>
      </w:pPr>
      <w:rPr>
        <w:rFonts w:ascii="Courier New" w:hAnsi="Courier New" w:cs="Courier New" w:hint="default"/>
      </w:rPr>
    </w:lvl>
    <w:lvl w:ilvl="5" w:tplc="EDE86A98" w:tentative="1">
      <w:start w:val="1"/>
      <w:numFmt w:val="bullet"/>
      <w:lvlText w:val=""/>
      <w:lvlJc w:val="left"/>
      <w:pPr>
        <w:ind w:left="4320" w:hanging="360"/>
      </w:pPr>
      <w:rPr>
        <w:rFonts w:ascii="Wingdings" w:hAnsi="Wingdings" w:hint="default"/>
      </w:rPr>
    </w:lvl>
    <w:lvl w:ilvl="6" w:tplc="A6C451C6" w:tentative="1">
      <w:start w:val="1"/>
      <w:numFmt w:val="bullet"/>
      <w:lvlText w:val=""/>
      <w:lvlJc w:val="left"/>
      <w:pPr>
        <w:ind w:left="5040" w:hanging="360"/>
      </w:pPr>
      <w:rPr>
        <w:rFonts w:ascii="Symbol" w:hAnsi="Symbol" w:hint="default"/>
      </w:rPr>
    </w:lvl>
    <w:lvl w:ilvl="7" w:tplc="A1AE2A6A" w:tentative="1">
      <w:start w:val="1"/>
      <w:numFmt w:val="bullet"/>
      <w:lvlText w:val="o"/>
      <w:lvlJc w:val="left"/>
      <w:pPr>
        <w:ind w:left="5760" w:hanging="360"/>
      </w:pPr>
      <w:rPr>
        <w:rFonts w:ascii="Courier New" w:hAnsi="Courier New" w:cs="Courier New" w:hint="default"/>
      </w:rPr>
    </w:lvl>
    <w:lvl w:ilvl="8" w:tplc="7220A7A0" w:tentative="1">
      <w:start w:val="1"/>
      <w:numFmt w:val="bullet"/>
      <w:lvlText w:val=""/>
      <w:lvlJc w:val="left"/>
      <w:pPr>
        <w:ind w:left="6480" w:hanging="360"/>
      </w:pPr>
      <w:rPr>
        <w:rFonts w:ascii="Wingdings" w:hAnsi="Wingdings" w:hint="default"/>
      </w:rPr>
    </w:lvl>
  </w:abstractNum>
  <w:abstractNum w:abstractNumId="10" w15:restartNumberingAfterBreak="0">
    <w:nsid w:val="3AA502DD"/>
    <w:multiLevelType w:val="hybridMultilevel"/>
    <w:tmpl w:val="FA287F4C"/>
    <w:lvl w:ilvl="0" w:tplc="AA7A8F78">
      <w:start w:val="1"/>
      <w:numFmt w:val="bullet"/>
      <w:lvlText w:val="-"/>
      <w:lvlJc w:val="left"/>
      <w:pPr>
        <w:ind w:left="834" w:hanging="360"/>
      </w:pPr>
    </w:lvl>
    <w:lvl w:ilvl="1" w:tplc="8F3C5496">
      <w:start w:val="1"/>
      <w:numFmt w:val="bullet"/>
      <w:lvlText w:val="o"/>
      <w:lvlJc w:val="left"/>
      <w:pPr>
        <w:ind w:left="1554" w:hanging="360"/>
      </w:pPr>
      <w:rPr>
        <w:rFonts w:ascii="Courier New" w:hAnsi="Courier New" w:cs="Courier New" w:hint="default"/>
      </w:rPr>
    </w:lvl>
    <w:lvl w:ilvl="2" w:tplc="72E0985C" w:tentative="1">
      <w:start w:val="1"/>
      <w:numFmt w:val="bullet"/>
      <w:lvlText w:val=""/>
      <w:lvlJc w:val="left"/>
      <w:pPr>
        <w:ind w:left="2274" w:hanging="360"/>
      </w:pPr>
      <w:rPr>
        <w:rFonts w:ascii="Wingdings" w:hAnsi="Wingdings" w:hint="default"/>
      </w:rPr>
    </w:lvl>
    <w:lvl w:ilvl="3" w:tplc="87368D7C" w:tentative="1">
      <w:start w:val="1"/>
      <w:numFmt w:val="bullet"/>
      <w:lvlText w:val=""/>
      <w:lvlJc w:val="left"/>
      <w:pPr>
        <w:ind w:left="2994" w:hanging="360"/>
      </w:pPr>
      <w:rPr>
        <w:rFonts w:ascii="Symbol" w:hAnsi="Symbol" w:hint="default"/>
      </w:rPr>
    </w:lvl>
    <w:lvl w:ilvl="4" w:tplc="6F70A466" w:tentative="1">
      <w:start w:val="1"/>
      <w:numFmt w:val="bullet"/>
      <w:lvlText w:val="o"/>
      <w:lvlJc w:val="left"/>
      <w:pPr>
        <w:ind w:left="3714" w:hanging="360"/>
      </w:pPr>
      <w:rPr>
        <w:rFonts w:ascii="Courier New" w:hAnsi="Courier New" w:cs="Courier New" w:hint="default"/>
      </w:rPr>
    </w:lvl>
    <w:lvl w:ilvl="5" w:tplc="88F82B02" w:tentative="1">
      <w:start w:val="1"/>
      <w:numFmt w:val="bullet"/>
      <w:lvlText w:val=""/>
      <w:lvlJc w:val="left"/>
      <w:pPr>
        <w:ind w:left="4434" w:hanging="360"/>
      </w:pPr>
      <w:rPr>
        <w:rFonts w:ascii="Wingdings" w:hAnsi="Wingdings" w:hint="default"/>
      </w:rPr>
    </w:lvl>
    <w:lvl w:ilvl="6" w:tplc="6EF8B538" w:tentative="1">
      <w:start w:val="1"/>
      <w:numFmt w:val="bullet"/>
      <w:lvlText w:val=""/>
      <w:lvlJc w:val="left"/>
      <w:pPr>
        <w:ind w:left="5154" w:hanging="360"/>
      </w:pPr>
      <w:rPr>
        <w:rFonts w:ascii="Symbol" w:hAnsi="Symbol" w:hint="default"/>
      </w:rPr>
    </w:lvl>
    <w:lvl w:ilvl="7" w:tplc="C4BAB9EE" w:tentative="1">
      <w:start w:val="1"/>
      <w:numFmt w:val="bullet"/>
      <w:lvlText w:val="o"/>
      <w:lvlJc w:val="left"/>
      <w:pPr>
        <w:ind w:left="5874" w:hanging="360"/>
      </w:pPr>
      <w:rPr>
        <w:rFonts w:ascii="Courier New" w:hAnsi="Courier New" w:cs="Courier New" w:hint="default"/>
      </w:rPr>
    </w:lvl>
    <w:lvl w:ilvl="8" w:tplc="97F2A9A2" w:tentative="1">
      <w:start w:val="1"/>
      <w:numFmt w:val="bullet"/>
      <w:lvlText w:val=""/>
      <w:lvlJc w:val="left"/>
      <w:pPr>
        <w:ind w:left="6594" w:hanging="360"/>
      </w:pPr>
      <w:rPr>
        <w:rFonts w:ascii="Wingdings" w:hAnsi="Wingdings" w:hint="default"/>
      </w:rPr>
    </w:lvl>
  </w:abstractNum>
  <w:abstractNum w:abstractNumId="11" w15:restartNumberingAfterBreak="0">
    <w:nsid w:val="48830ADE"/>
    <w:multiLevelType w:val="hybridMultilevel"/>
    <w:tmpl w:val="0D62ABFA"/>
    <w:lvl w:ilvl="0" w:tplc="BA4690BC">
      <w:start w:val="1"/>
      <w:numFmt w:val="bullet"/>
      <w:lvlText w:val="-"/>
      <w:lvlJc w:val="left"/>
      <w:pPr>
        <w:ind w:left="720" w:hanging="360"/>
      </w:pPr>
    </w:lvl>
    <w:lvl w:ilvl="1" w:tplc="290C352A" w:tentative="1">
      <w:start w:val="1"/>
      <w:numFmt w:val="bullet"/>
      <w:lvlText w:val="o"/>
      <w:lvlJc w:val="left"/>
      <w:pPr>
        <w:ind w:left="1440" w:hanging="360"/>
      </w:pPr>
      <w:rPr>
        <w:rFonts w:ascii="Courier New" w:hAnsi="Courier New" w:cs="Courier New" w:hint="default"/>
      </w:rPr>
    </w:lvl>
    <w:lvl w:ilvl="2" w:tplc="D94A9C8A" w:tentative="1">
      <w:start w:val="1"/>
      <w:numFmt w:val="bullet"/>
      <w:lvlText w:val=""/>
      <w:lvlJc w:val="left"/>
      <w:pPr>
        <w:ind w:left="2160" w:hanging="360"/>
      </w:pPr>
      <w:rPr>
        <w:rFonts w:ascii="Wingdings" w:hAnsi="Wingdings" w:hint="default"/>
      </w:rPr>
    </w:lvl>
    <w:lvl w:ilvl="3" w:tplc="D7EE6032" w:tentative="1">
      <w:start w:val="1"/>
      <w:numFmt w:val="bullet"/>
      <w:lvlText w:val=""/>
      <w:lvlJc w:val="left"/>
      <w:pPr>
        <w:ind w:left="2880" w:hanging="360"/>
      </w:pPr>
      <w:rPr>
        <w:rFonts w:ascii="Symbol" w:hAnsi="Symbol" w:hint="default"/>
      </w:rPr>
    </w:lvl>
    <w:lvl w:ilvl="4" w:tplc="B22E3966" w:tentative="1">
      <w:start w:val="1"/>
      <w:numFmt w:val="bullet"/>
      <w:lvlText w:val="o"/>
      <w:lvlJc w:val="left"/>
      <w:pPr>
        <w:ind w:left="3600" w:hanging="360"/>
      </w:pPr>
      <w:rPr>
        <w:rFonts w:ascii="Courier New" w:hAnsi="Courier New" w:cs="Courier New" w:hint="default"/>
      </w:rPr>
    </w:lvl>
    <w:lvl w:ilvl="5" w:tplc="8CB0CF7C" w:tentative="1">
      <w:start w:val="1"/>
      <w:numFmt w:val="bullet"/>
      <w:lvlText w:val=""/>
      <w:lvlJc w:val="left"/>
      <w:pPr>
        <w:ind w:left="4320" w:hanging="360"/>
      </w:pPr>
      <w:rPr>
        <w:rFonts w:ascii="Wingdings" w:hAnsi="Wingdings" w:hint="default"/>
      </w:rPr>
    </w:lvl>
    <w:lvl w:ilvl="6" w:tplc="607AB654" w:tentative="1">
      <w:start w:val="1"/>
      <w:numFmt w:val="bullet"/>
      <w:lvlText w:val=""/>
      <w:lvlJc w:val="left"/>
      <w:pPr>
        <w:ind w:left="5040" w:hanging="360"/>
      </w:pPr>
      <w:rPr>
        <w:rFonts w:ascii="Symbol" w:hAnsi="Symbol" w:hint="default"/>
      </w:rPr>
    </w:lvl>
    <w:lvl w:ilvl="7" w:tplc="24CAB822" w:tentative="1">
      <w:start w:val="1"/>
      <w:numFmt w:val="bullet"/>
      <w:lvlText w:val="o"/>
      <w:lvlJc w:val="left"/>
      <w:pPr>
        <w:ind w:left="5760" w:hanging="360"/>
      </w:pPr>
      <w:rPr>
        <w:rFonts w:ascii="Courier New" w:hAnsi="Courier New" w:cs="Courier New" w:hint="default"/>
      </w:rPr>
    </w:lvl>
    <w:lvl w:ilvl="8" w:tplc="8188C7C4" w:tentative="1">
      <w:start w:val="1"/>
      <w:numFmt w:val="bullet"/>
      <w:lvlText w:val=""/>
      <w:lvlJc w:val="left"/>
      <w:pPr>
        <w:ind w:left="6480" w:hanging="360"/>
      </w:pPr>
      <w:rPr>
        <w:rFonts w:ascii="Wingdings" w:hAnsi="Wingdings" w:hint="default"/>
      </w:rPr>
    </w:lvl>
  </w:abstractNum>
  <w:abstractNum w:abstractNumId="12" w15:restartNumberingAfterBreak="0">
    <w:nsid w:val="58B56C73"/>
    <w:multiLevelType w:val="hybridMultilevel"/>
    <w:tmpl w:val="5BA42128"/>
    <w:lvl w:ilvl="0" w:tplc="17EC40EE">
      <w:start w:val="2"/>
      <w:numFmt w:val="decimal"/>
      <w:lvlText w:val="%1."/>
      <w:lvlJc w:val="left"/>
      <w:pPr>
        <w:tabs>
          <w:tab w:val="num" w:pos="570"/>
        </w:tabs>
        <w:ind w:left="570" w:hanging="570"/>
      </w:pPr>
      <w:rPr>
        <w:rFonts w:hint="default"/>
      </w:rPr>
    </w:lvl>
    <w:lvl w:ilvl="1" w:tplc="69F8EB0C" w:tentative="1">
      <w:start w:val="1"/>
      <w:numFmt w:val="lowerLetter"/>
      <w:lvlText w:val="%2."/>
      <w:lvlJc w:val="left"/>
      <w:pPr>
        <w:tabs>
          <w:tab w:val="num" w:pos="1080"/>
        </w:tabs>
        <w:ind w:left="1080" w:hanging="360"/>
      </w:pPr>
    </w:lvl>
    <w:lvl w:ilvl="2" w:tplc="B75A67B2" w:tentative="1">
      <w:start w:val="1"/>
      <w:numFmt w:val="lowerRoman"/>
      <w:lvlText w:val="%3."/>
      <w:lvlJc w:val="right"/>
      <w:pPr>
        <w:tabs>
          <w:tab w:val="num" w:pos="1800"/>
        </w:tabs>
        <w:ind w:left="1800" w:hanging="180"/>
      </w:pPr>
    </w:lvl>
    <w:lvl w:ilvl="3" w:tplc="84DC4A14" w:tentative="1">
      <w:start w:val="1"/>
      <w:numFmt w:val="decimal"/>
      <w:lvlText w:val="%4."/>
      <w:lvlJc w:val="left"/>
      <w:pPr>
        <w:tabs>
          <w:tab w:val="num" w:pos="2520"/>
        </w:tabs>
        <w:ind w:left="2520" w:hanging="360"/>
      </w:pPr>
    </w:lvl>
    <w:lvl w:ilvl="4" w:tplc="6D1E87FC" w:tentative="1">
      <w:start w:val="1"/>
      <w:numFmt w:val="lowerLetter"/>
      <w:lvlText w:val="%5."/>
      <w:lvlJc w:val="left"/>
      <w:pPr>
        <w:tabs>
          <w:tab w:val="num" w:pos="3240"/>
        </w:tabs>
        <w:ind w:left="3240" w:hanging="360"/>
      </w:pPr>
    </w:lvl>
    <w:lvl w:ilvl="5" w:tplc="3730B9E4" w:tentative="1">
      <w:start w:val="1"/>
      <w:numFmt w:val="lowerRoman"/>
      <w:lvlText w:val="%6."/>
      <w:lvlJc w:val="right"/>
      <w:pPr>
        <w:tabs>
          <w:tab w:val="num" w:pos="3960"/>
        </w:tabs>
        <w:ind w:left="3960" w:hanging="180"/>
      </w:pPr>
    </w:lvl>
    <w:lvl w:ilvl="6" w:tplc="D3FE691E" w:tentative="1">
      <w:start w:val="1"/>
      <w:numFmt w:val="decimal"/>
      <w:lvlText w:val="%7."/>
      <w:lvlJc w:val="left"/>
      <w:pPr>
        <w:tabs>
          <w:tab w:val="num" w:pos="4680"/>
        </w:tabs>
        <w:ind w:left="4680" w:hanging="360"/>
      </w:pPr>
    </w:lvl>
    <w:lvl w:ilvl="7" w:tplc="1ED8A2CA" w:tentative="1">
      <w:start w:val="1"/>
      <w:numFmt w:val="lowerLetter"/>
      <w:lvlText w:val="%8."/>
      <w:lvlJc w:val="left"/>
      <w:pPr>
        <w:tabs>
          <w:tab w:val="num" w:pos="5400"/>
        </w:tabs>
        <w:ind w:left="5400" w:hanging="360"/>
      </w:pPr>
    </w:lvl>
    <w:lvl w:ilvl="8" w:tplc="BDFE42D6" w:tentative="1">
      <w:start w:val="1"/>
      <w:numFmt w:val="lowerRoman"/>
      <w:lvlText w:val="%9."/>
      <w:lvlJc w:val="right"/>
      <w:pPr>
        <w:tabs>
          <w:tab w:val="num" w:pos="6120"/>
        </w:tabs>
        <w:ind w:left="6120" w:hanging="180"/>
      </w:pPr>
    </w:lvl>
  </w:abstractNum>
  <w:abstractNum w:abstractNumId="13" w15:restartNumberingAfterBreak="0">
    <w:nsid w:val="5F5165A0"/>
    <w:multiLevelType w:val="hybridMultilevel"/>
    <w:tmpl w:val="CBF06E74"/>
    <w:lvl w:ilvl="0" w:tplc="A23075AE">
      <w:start w:val="1"/>
      <w:numFmt w:val="bullet"/>
      <w:lvlText w:val="-"/>
      <w:lvlJc w:val="left"/>
      <w:pPr>
        <w:ind w:left="720" w:hanging="360"/>
      </w:pPr>
    </w:lvl>
    <w:lvl w:ilvl="1" w:tplc="FF4CB99C" w:tentative="1">
      <w:start w:val="1"/>
      <w:numFmt w:val="bullet"/>
      <w:lvlText w:val="o"/>
      <w:lvlJc w:val="left"/>
      <w:pPr>
        <w:ind w:left="1440" w:hanging="360"/>
      </w:pPr>
      <w:rPr>
        <w:rFonts w:ascii="Courier New" w:hAnsi="Courier New" w:cs="Courier New" w:hint="default"/>
      </w:rPr>
    </w:lvl>
    <w:lvl w:ilvl="2" w:tplc="29FAA5A0" w:tentative="1">
      <w:start w:val="1"/>
      <w:numFmt w:val="bullet"/>
      <w:lvlText w:val=""/>
      <w:lvlJc w:val="left"/>
      <w:pPr>
        <w:ind w:left="2160" w:hanging="360"/>
      </w:pPr>
      <w:rPr>
        <w:rFonts w:ascii="Wingdings" w:hAnsi="Wingdings" w:hint="default"/>
      </w:rPr>
    </w:lvl>
    <w:lvl w:ilvl="3" w:tplc="63D2CE04" w:tentative="1">
      <w:start w:val="1"/>
      <w:numFmt w:val="bullet"/>
      <w:lvlText w:val=""/>
      <w:lvlJc w:val="left"/>
      <w:pPr>
        <w:ind w:left="2880" w:hanging="360"/>
      </w:pPr>
      <w:rPr>
        <w:rFonts w:ascii="Symbol" w:hAnsi="Symbol" w:hint="default"/>
      </w:rPr>
    </w:lvl>
    <w:lvl w:ilvl="4" w:tplc="E410C898" w:tentative="1">
      <w:start w:val="1"/>
      <w:numFmt w:val="bullet"/>
      <w:lvlText w:val="o"/>
      <w:lvlJc w:val="left"/>
      <w:pPr>
        <w:ind w:left="3600" w:hanging="360"/>
      </w:pPr>
      <w:rPr>
        <w:rFonts w:ascii="Courier New" w:hAnsi="Courier New" w:cs="Courier New" w:hint="default"/>
      </w:rPr>
    </w:lvl>
    <w:lvl w:ilvl="5" w:tplc="FFCA9F5A" w:tentative="1">
      <w:start w:val="1"/>
      <w:numFmt w:val="bullet"/>
      <w:lvlText w:val=""/>
      <w:lvlJc w:val="left"/>
      <w:pPr>
        <w:ind w:left="4320" w:hanging="360"/>
      </w:pPr>
      <w:rPr>
        <w:rFonts w:ascii="Wingdings" w:hAnsi="Wingdings" w:hint="default"/>
      </w:rPr>
    </w:lvl>
    <w:lvl w:ilvl="6" w:tplc="AA96ACC0" w:tentative="1">
      <w:start w:val="1"/>
      <w:numFmt w:val="bullet"/>
      <w:lvlText w:val=""/>
      <w:lvlJc w:val="left"/>
      <w:pPr>
        <w:ind w:left="5040" w:hanging="360"/>
      </w:pPr>
      <w:rPr>
        <w:rFonts w:ascii="Symbol" w:hAnsi="Symbol" w:hint="default"/>
      </w:rPr>
    </w:lvl>
    <w:lvl w:ilvl="7" w:tplc="D81074E8" w:tentative="1">
      <w:start w:val="1"/>
      <w:numFmt w:val="bullet"/>
      <w:lvlText w:val="o"/>
      <w:lvlJc w:val="left"/>
      <w:pPr>
        <w:ind w:left="5760" w:hanging="360"/>
      </w:pPr>
      <w:rPr>
        <w:rFonts w:ascii="Courier New" w:hAnsi="Courier New" w:cs="Courier New" w:hint="default"/>
      </w:rPr>
    </w:lvl>
    <w:lvl w:ilvl="8" w:tplc="6ED4135C" w:tentative="1">
      <w:start w:val="1"/>
      <w:numFmt w:val="bullet"/>
      <w:lvlText w:val=""/>
      <w:lvlJc w:val="left"/>
      <w:pPr>
        <w:ind w:left="6480" w:hanging="360"/>
      </w:pPr>
      <w:rPr>
        <w:rFonts w:ascii="Wingdings" w:hAnsi="Wingdings" w:hint="default"/>
      </w:rPr>
    </w:lvl>
  </w:abstractNum>
  <w:abstractNum w:abstractNumId="14" w15:restartNumberingAfterBreak="0">
    <w:nsid w:val="657C16E7"/>
    <w:multiLevelType w:val="hybridMultilevel"/>
    <w:tmpl w:val="B71A0846"/>
    <w:lvl w:ilvl="0" w:tplc="5E9E329A">
      <w:start w:val="1"/>
      <w:numFmt w:val="bullet"/>
      <w:lvlText w:val="-"/>
      <w:lvlJc w:val="left"/>
      <w:pPr>
        <w:ind w:left="720" w:hanging="360"/>
      </w:pPr>
    </w:lvl>
    <w:lvl w:ilvl="1" w:tplc="98F0D7B4" w:tentative="1">
      <w:start w:val="1"/>
      <w:numFmt w:val="bullet"/>
      <w:lvlText w:val="o"/>
      <w:lvlJc w:val="left"/>
      <w:pPr>
        <w:ind w:left="1440" w:hanging="360"/>
      </w:pPr>
      <w:rPr>
        <w:rFonts w:ascii="Courier New" w:hAnsi="Courier New" w:cs="Courier New" w:hint="default"/>
      </w:rPr>
    </w:lvl>
    <w:lvl w:ilvl="2" w:tplc="B9DA5704" w:tentative="1">
      <w:start w:val="1"/>
      <w:numFmt w:val="bullet"/>
      <w:lvlText w:val=""/>
      <w:lvlJc w:val="left"/>
      <w:pPr>
        <w:ind w:left="2160" w:hanging="360"/>
      </w:pPr>
      <w:rPr>
        <w:rFonts w:ascii="Wingdings" w:hAnsi="Wingdings" w:hint="default"/>
      </w:rPr>
    </w:lvl>
    <w:lvl w:ilvl="3" w:tplc="C634347E" w:tentative="1">
      <w:start w:val="1"/>
      <w:numFmt w:val="bullet"/>
      <w:lvlText w:val=""/>
      <w:lvlJc w:val="left"/>
      <w:pPr>
        <w:ind w:left="2880" w:hanging="360"/>
      </w:pPr>
      <w:rPr>
        <w:rFonts w:ascii="Symbol" w:hAnsi="Symbol" w:hint="default"/>
      </w:rPr>
    </w:lvl>
    <w:lvl w:ilvl="4" w:tplc="2406570C" w:tentative="1">
      <w:start w:val="1"/>
      <w:numFmt w:val="bullet"/>
      <w:lvlText w:val="o"/>
      <w:lvlJc w:val="left"/>
      <w:pPr>
        <w:ind w:left="3600" w:hanging="360"/>
      </w:pPr>
      <w:rPr>
        <w:rFonts w:ascii="Courier New" w:hAnsi="Courier New" w:cs="Courier New" w:hint="default"/>
      </w:rPr>
    </w:lvl>
    <w:lvl w:ilvl="5" w:tplc="D52446B6" w:tentative="1">
      <w:start w:val="1"/>
      <w:numFmt w:val="bullet"/>
      <w:lvlText w:val=""/>
      <w:lvlJc w:val="left"/>
      <w:pPr>
        <w:ind w:left="4320" w:hanging="360"/>
      </w:pPr>
      <w:rPr>
        <w:rFonts w:ascii="Wingdings" w:hAnsi="Wingdings" w:hint="default"/>
      </w:rPr>
    </w:lvl>
    <w:lvl w:ilvl="6" w:tplc="08563646" w:tentative="1">
      <w:start w:val="1"/>
      <w:numFmt w:val="bullet"/>
      <w:lvlText w:val=""/>
      <w:lvlJc w:val="left"/>
      <w:pPr>
        <w:ind w:left="5040" w:hanging="360"/>
      </w:pPr>
      <w:rPr>
        <w:rFonts w:ascii="Symbol" w:hAnsi="Symbol" w:hint="default"/>
      </w:rPr>
    </w:lvl>
    <w:lvl w:ilvl="7" w:tplc="A4C6F274" w:tentative="1">
      <w:start w:val="1"/>
      <w:numFmt w:val="bullet"/>
      <w:lvlText w:val="o"/>
      <w:lvlJc w:val="left"/>
      <w:pPr>
        <w:ind w:left="5760" w:hanging="360"/>
      </w:pPr>
      <w:rPr>
        <w:rFonts w:ascii="Courier New" w:hAnsi="Courier New" w:cs="Courier New" w:hint="default"/>
      </w:rPr>
    </w:lvl>
    <w:lvl w:ilvl="8" w:tplc="F22629AC" w:tentative="1">
      <w:start w:val="1"/>
      <w:numFmt w:val="bullet"/>
      <w:lvlText w:val=""/>
      <w:lvlJc w:val="left"/>
      <w:pPr>
        <w:ind w:left="6480" w:hanging="360"/>
      </w:pPr>
      <w:rPr>
        <w:rFonts w:ascii="Wingdings" w:hAnsi="Wingdings" w:hint="default"/>
      </w:rPr>
    </w:lvl>
  </w:abstractNum>
  <w:abstractNum w:abstractNumId="15" w15:restartNumberingAfterBreak="0">
    <w:nsid w:val="67BB4056"/>
    <w:multiLevelType w:val="hybridMultilevel"/>
    <w:tmpl w:val="C4D0F7D6"/>
    <w:lvl w:ilvl="0" w:tplc="89F64CAC">
      <w:start w:val="4"/>
      <w:numFmt w:val="bullet"/>
      <w:lvlText w:val="-"/>
      <w:lvlJc w:val="left"/>
      <w:pPr>
        <w:ind w:left="720" w:hanging="360"/>
      </w:pPr>
      <w:rPr>
        <w:rFonts w:ascii="Times New Roman" w:eastAsia="Times New Roman" w:hAnsi="Times New Roman" w:cs="Times New Roman" w:hint="default"/>
      </w:rPr>
    </w:lvl>
    <w:lvl w:ilvl="1" w:tplc="CF1AC5FE" w:tentative="1">
      <w:start w:val="1"/>
      <w:numFmt w:val="bullet"/>
      <w:lvlText w:val="o"/>
      <w:lvlJc w:val="left"/>
      <w:pPr>
        <w:ind w:left="1440" w:hanging="360"/>
      </w:pPr>
      <w:rPr>
        <w:rFonts w:ascii="Courier New" w:hAnsi="Courier New" w:cs="Courier New" w:hint="default"/>
      </w:rPr>
    </w:lvl>
    <w:lvl w:ilvl="2" w:tplc="584CAC32" w:tentative="1">
      <w:start w:val="1"/>
      <w:numFmt w:val="bullet"/>
      <w:lvlText w:val=""/>
      <w:lvlJc w:val="left"/>
      <w:pPr>
        <w:ind w:left="2160" w:hanging="360"/>
      </w:pPr>
      <w:rPr>
        <w:rFonts w:ascii="Wingdings" w:hAnsi="Wingdings" w:hint="default"/>
      </w:rPr>
    </w:lvl>
    <w:lvl w:ilvl="3" w:tplc="87E6E9EE" w:tentative="1">
      <w:start w:val="1"/>
      <w:numFmt w:val="bullet"/>
      <w:lvlText w:val=""/>
      <w:lvlJc w:val="left"/>
      <w:pPr>
        <w:ind w:left="2880" w:hanging="360"/>
      </w:pPr>
      <w:rPr>
        <w:rFonts w:ascii="Symbol" w:hAnsi="Symbol" w:hint="default"/>
      </w:rPr>
    </w:lvl>
    <w:lvl w:ilvl="4" w:tplc="E698FAC0" w:tentative="1">
      <w:start w:val="1"/>
      <w:numFmt w:val="bullet"/>
      <w:lvlText w:val="o"/>
      <w:lvlJc w:val="left"/>
      <w:pPr>
        <w:ind w:left="3600" w:hanging="360"/>
      </w:pPr>
      <w:rPr>
        <w:rFonts w:ascii="Courier New" w:hAnsi="Courier New" w:cs="Courier New" w:hint="default"/>
      </w:rPr>
    </w:lvl>
    <w:lvl w:ilvl="5" w:tplc="2D54798C" w:tentative="1">
      <w:start w:val="1"/>
      <w:numFmt w:val="bullet"/>
      <w:lvlText w:val=""/>
      <w:lvlJc w:val="left"/>
      <w:pPr>
        <w:ind w:left="4320" w:hanging="360"/>
      </w:pPr>
      <w:rPr>
        <w:rFonts w:ascii="Wingdings" w:hAnsi="Wingdings" w:hint="default"/>
      </w:rPr>
    </w:lvl>
    <w:lvl w:ilvl="6" w:tplc="8C787C18" w:tentative="1">
      <w:start w:val="1"/>
      <w:numFmt w:val="bullet"/>
      <w:lvlText w:val=""/>
      <w:lvlJc w:val="left"/>
      <w:pPr>
        <w:ind w:left="5040" w:hanging="360"/>
      </w:pPr>
      <w:rPr>
        <w:rFonts w:ascii="Symbol" w:hAnsi="Symbol" w:hint="default"/>
      </w:rPr>
    </w:lvl>
    <w:lvl w:ilvl="7" w:tplc="4B92B8D6" w:tentative="1">
      <w:start w:val="1"/>
      <w:numFmt w:val="bullet"/>
      <w:lvlText w:val="o"/>
      <w:lvlJc w:val="left"/>
      <w:pPr>
        <w:ind w:left="5760" w:hanging="360"/>
      </w:pPr>
      <w:rPr>
        <w:rFonts w:ascii="Courier New" w:hAnsi="Courier New" w:cs="Courier New" w:hint="default"/>
      </w:rPr>
    </w:lvl>
    <w:lvl w:ilvl="8" w:tplc="A28098BA" w:tentative="1">
      <w:start w:val="1"/>
      <w:numFmt w:val="bullet"/>
      <w:lvlText w:val=""/>
      <w:lvlJc w:val="left"/>
      <w:pPr>
        <w:ind w:left="6480" w:hanging="360"/>
      </w:pPr>
      <w:rPr>
        <w:rFonts w:ascii="Wingdings" w:hAnsi="Wingdings" w:hint="default"/>
      </w:rPr>
    </w:lvl>
  </w:abstractNum>
  <w:abstractNum w:abstractNumId="16" w15:restartNumberingAfterBreak="0">
    <w:nsid w:val="680857FE"/>
    <w:multiLevelType w:val="hybridMultilevel"/>
    <w:tmpl w:val="E620F178"/>
    <w:lvl w:ilvl="0" w:tplc="191E0868">
      <w:start w:val="1"/>
      <w:numFmt w:val="bullet"/>
      <w:lvlText w:val="-"/>
      <w:lvlJc w:val="left"/>
      <w:pPr>
        <w:ind w:left="1554" w:hanging="360"/>
      </w:pPr>
    </w:lvl>
    <w:lvl w:ilvl="1" w:tplc="D78E2386">
      <w:start w:val="1"/>
      <w:numFmt w:val="bullet"/>
      <w:lvlText w:val="o"/>
      <w:lvlJc w:val="left"/>
      <w:pPr>
        <w:ind w:left="2274" w:hanging="360"/>
      </w:pPr>
      <w:rPr>
        <w:rFonts w:ascii="Courier New" w:hAnsi="Courier New" w:cs="Courier New" w:hint="default"/>
      </w:rPr>
    </w:lvl>
    <w:lvl w:ilvl="2" w:tplc="25D6103E" w:tentative="1">
      <w:start w:val="1"/>
      <w:numFmt w:val="bullet"/>
      <w:lvlText w:val=""/>
      <w:lvlJc w:val="left"/>
      <w:pPr>
        <w:ind w:left="2994" w:hanging="360"/>
      </w:pPr>
      <w:rPr>
        <w:rFonts w:ascii="Wingdings" w:hAnsi="Wingdings" w:hint="default"/>
      </w:rPr>
    </w:lvl>
    <w:lvl w:ilvl="3" w:tplc="84AAE5A4" w:tentative="1">
      <w:start w:val="1"/>
      <w:numFmt w:val="bullet"/>
      <w:lvlText w:val=""/>
      <w:lvlJc w:val="left"/>
      <w:pPr>
        <w:ind w:left="3714" w:hanging="360"/>
      </w:pPr>
      <w:rPr>
        <w:rFonts w:ascii="Symbol" w:hAnsi="Symbol" w:hint="default"/>
      </w:rPr>
    </w:lvl>
    <w:lvl w:ilvl="4" w:tplc="6FEAE484" w:tentative="1">
      <w:start w:val="1"/>
      <w:numFmt w:val="bullet"/>
      <w:lvlText w:val="o"/>
      <w:lvlJc w:val="left"/>
      <w:pPr>
        <w:ind w:left="4434" w:hanging="360"/>
      </w:pPr>
      <w:rPr>
        <w:rFonts w:ascii="Courier New" w:hAnsi="Courier New" w:cs="Courier New" w:hint="default"/>
      </w:rPr>
    </w:lvl>
    <w:lvl w:ilvl="5" w:tplc="50E84DE0" w:tentative="1">
      <w:start w:val="1"/>
      <w:numFmt w:val="bullet"/>
      <w:lvlText w:val=""/>
      <w:lvlJc w:val="left"/>
      <w:pPr>
        <w:ind w:left="5154" w:hanging="360"/>
      </w:pPr>
      <w:rPr>
        <w:rFonts w:ascii="Wingdings" w:hAnsi="Wingdings" w:hint="default"/>
      </w:rPr>
    </w:lvl>
    <w:lvl w:ilvl="6" w:tplc="1F28A662" w:tentative="1">
      <w:start w:val="1"/>
      <w:numFmt w:val="bullet"/>
      <w:lvlText w:val=""/>
      <w:lvlJc w:val="left"/>
      <w:pPr>
        <w:ind w:left="5874" w:hanging="360"/>
      </w:pPr>
      <w:rPr>
        <w:rFonts w:ascii="Symbol" w:hAnsi="Symbol" w:hint="default"/>
      </w:rPr>
    </w:lvl>
    <w:lvl w:ilvl="7" w:tplc="74D448AE" w:tentative="1">
      <w:start w:val="1"/>
      <w:numFmt w:val="bullet"/>
      <w:lvlText w:val="o"/>
      <w:lvlJc w:val="left"/>
      <w:pPr>
        <w:ind w:left="6594" w:hanging="360"/>
      </w:pPr>
      <w:rPr>
        <w:rFonts w:ascii="Courier New" w:hAnsi="Courier New" w:cs="Courier New" w:hint="default"/>
      </w:rPr>
    </w:lvl>
    <w:lvl w:ilvl="8" w:tplc="C9FC3DCA" w:tentative="1">
      <w:start w:val="1"/>
      <w:numFmt w:val="bullet"/>
      <w:lvlText w:val=""/>
      <w:lvlJc w:val="left"/>
      <w:pPr>
        <w:ind w:left="7314" w:hanging="360"/>
      </w:pPr>
      <w:rPr>
        <w:rFonts w:ascii="Wingdings" w:hAnsi="Wingdings" w:hint="default"/>
      </w:r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A477897"/>
    <w:multiLevelType w:val="hybridMultilevel"/>
    <w:tmpl w:val="BDFAB7E8"/>
    <w:lvl w:ilvl="0" w:tplc="7F7C314E">
      <w:start w:val="1"/>
      <w:numFmt w:val="bullet"/>
      <w:lvlText w:val="-"/>
      <w:lvlJc w:val="left"/>
      <w:pPr>
        <w:ind w:left="720" w:hanging="360"/>
      </w:pPr>
    </w:lvl>
    <w:lvl w:ilvl="1" w:tplc="C9763D54" w:tentative="1">
      <w:start w:val="1"/>
      <w:numFmt w:val="bullet"/>
      <w:lvlText w:val="o"/>
      <w:lvlJc w:val="left"/>
      <w:pPr>
        <w:ind w:left="1440" w:hanging="360"/>
      </w:pPr>
      <w:rPr>
        <w:rFonts w:ascii="Courier New" w:hAnsi="Courier New" w:cs="Courier New" w:hint="default"/>
      </w:rPr>
    </w:lvl>
    <w:lvl w:ilvl="2" w:tplc="3B2EDA96" w:tentative="1">
      <w:start w:val="1"/>
      <w:numFmt w:val="bullet"/>
      <w:lvlText w:val=""/>
      <w:lvlJc w:val="left"/>
      <w:pPr>
        <w:ind w:left="2160" w:hanging="360"/>
      </w:pPr>
      <w:rPr>
        <w:rFonts w:ascii="Wingdings" w:hAnsi="Wingdings" w:hint="default"/>
      </w:rPr>
    </w:lvl>
    <w:lvl w:ilvl="3" w:tplc="31E0D8A8" w:tentative="1">
      <w:start w:val="1"/>
      <w:numFmt w:val="bullet"/>
      <w:lvlText w:val=""/>
      <w:lvlJc w:val="left"/>
      <w:pPr>
        <w:ind w:left="2880" w:hanging="360"/>
      </w:pPr>
      <w:rPr>
        <w:rFonts w:ascii="Symbol" w:hAnsi="Symbol" w:hint="default"/>
      </w:rPr>
    </w:lvl>
    <w:lvl w:ilvl="4" w:tplc="2264D90A" w:tentative="1">
      <w:start w:val="1"/>
      <w:numFmt w:val="bullet"/>
      <w:lvlText w:val="o"/>
      <w:lvlJc w:val="left"/>
      <w:pPr>
        <w:ind w:left="3600" w:hanging="360"/>
      </w:pPr>
      <w:rPr>
        <w:rFonts w:ascii="Courier New" w:hAnsi="Courier New" w:cs="Courier New" w:hint="default"/>
      </w:rPr>
    </w:lvl>
    <w:lvl w:ilvl="5" w:tplc="FAD2F206" w:tentative="1">
      <w:start w:val="1"/>
      <w:numFmt w:val="bullet"/>
      <w:lvlText w:val=""/>
      <w:lvlJc w:val="left"/>
      <w:pPr>
        <w:ind w:left="4320" w:hanging="360"/>
      </w:pPr>
      <w:rPr>
        <w:rFonts w:ascii="Wingdings" w:hAnsi="Wingdings" w:hint="default"/>
      </w:rPr>
    </w:lvl>
    <w:lvl w:ilvl="6" w:tplc="6C1CDB8C" w:tentative="1">
      <w:start w:val="1"/>
      <w:numFmt w:val="bullet"/>
      <w:lvlText w:val=""/>
      <w:lvlJc w:val="left"/>
      <w:pPr>
        <w:ind w:left="5040" w:hanging="360"/>
      </w:pPr>
      <w:rPr>
        <w:rFonts w:ascii="Symbol" w:hAnsi="Symbol" w:hint="default"/>
      </w:rPr>
    </w:lvl>
    <w:lvl w:ilvl="7" w:tplc="1F9ADD2A" w:tentative="1">
      <w:start w:val="1"/>
      <w:numFmt w:val="bullet"/>
      <w:lvlText w:val="o"/>
      <w:lvlJc w:val="left"/>
      <w:pPr>
        <w:ind w:left="5760" w:hanging="360"/>
      </w:pPr>
      <w:rPr>
        <w:rFonts w:ascii="Courier New" w:hAnsi="Courier New" w:cs="Courier New" w:hint="default"/>
      </w:rPr>
    </w:lvl>
    <w:lvl w:ilvl="8" w:tplc="548E486C" w:tentative="1">
      <w:start w:val="1"/>
      <w:numFmt w:val="bullet"/>
      <w:lvlText w:val=""/>
      <w:lvlJc w:val="left"/>
      <w:pPr>
        <w:ind w:left="6480" w:hanging="360"/>
      </w:pPr>
      <w:rPr>
        <w:rFonts w:ascii="Wingdings" w:hAnsi="Wingdings" w:hint="default"/>
      </w:rPr>
    </w:lvl>
  </w:abstractNum>
  <w:abstractNum w:abstractNumId="19" w15:restartNumberingAfterBreak="0">
    <w:nsid w:val="7BDE4E8A"/>
    <w:multiLevelType w:val="hybridMultilevel"/>
    <w:tmpl w:val="B3F2EC84"/>
    <w:lvl w:ilvl="0" w:tplc="EB30399E">
      <w:start w:val="1"/>
      <w:numFmt w:val="bullet"/>
      <w:lvlText w:val="-"/>
      <w:lvlJc w:val="left"/>
      <w:pPr>
        <w:ind w:left="360" w:hanging="360"/>
      </w:pPr>
    </w:lvl>
    <w:lvl w:ilvl="1" w:tplc="F5EC0602">
      <w:start w:val="1"/>
      <w:numFmt w:val="bullet"/>
      <w:lvlText w:val="o"/>
      <w:lvlJc w:val="left"/>
      <w:pPr>
        <w:ind w:left="1080" w:hanging="360"/>
      </w:pPr>
      <w:rPr>
        <w:rFonts w:ascii="Courier New" w:hAnsi="Courier New" w:cs="Courier New" w:hint="default"/>
      </w:rPr>
    </w:lvl>
    <w:lvl w:ilvl="2" w:tplc="E0000234" w:tentative="1">
      <w:start w:val="1"/>
      <w:numFmt w:val="bullet"/>
      <w:lvlText w:val=""/>
      <w:lvlJc w:val="left"/>
      <w:pPr>
        <w:ind w:left="1800" w:hanging="360"/>
      </w:pPr>
      <w:rPr>
        <w:rFonts w:ascii="Wingdings" w:hAnsi="Wingdings" w:hint="default"/>
      </w:rPr>
    </w:lvl>
    <w:lvl w:ilvl="3" w:tplc="C44C1C12" w:tentative="1">
      <w:start w:val="1"/>
      <w:numFmt w:val="bullet"/>
      <w:lvlText w:val=""/>
      <w:lvlJc w:val="left"/>
      <w:pPr>
        <w:ind w:left="2520" w:hanging="360"/>
      </w:pPr>
      <w:rPr>
        <w:rFonts w:ascii="Symbol" w:hAnsi="Symbol" w:hint="default"/>
      </w:rPr>
    </w:lvl>
    <w:lvl w:ilvl="4" w:tplc="5CBAB5AE" w:tentative="1">
      <w:start w:val="1"/>
      <w:numFmt w:val="bullet"/>
      <w:lvlText w:val="o"/>
      <w:lvlJc w:val="left"/>
      <w:pPr>
        <w:ind w:left="3240" w:hanging="360"/>
      </w:pPr>
      <w:rPr>
        <w:rFonts w:ascii="Courier New" w:hAnsi="Courier New" w:cs="Courier New" w:hint="default"/>
      </w:rPr>
    </w:lvl>
    <w:lvl w:ilvl="5" w:tplc="5B8EF30C" w:tentative="1">
      <w:start w:val="1"/>
      <w:numFmt w:val="bullet"/>
      <w:lvlText w:val=""/>
      <w:lvlJc w:val="left"/>
      <w:pPr>
        <w:ind w:left="3960" w:hanging="360"/>
      </w:pPr>
      <w:rPr>
        <w:rFonts w:ascii="Wingdings" w:hAnsi="Wingdings" w:hint="default"/>
      </w:rPr>
    </w:lvl>
    <w:lvl w:ilvl="6" w:tplc="D44C23E2" w:tentative="1">
      <w:start w:val="1"/>
      <w:numFmt w:val="bullet"/>
      <w:lvlText w:val=""/>
      <w:lvlJc w:val="left"/>
      <w:pPr>
        <w:ind w:left="4680" w:hanging="360"/>
      </w:pPr>
      <w:rPr>
        <w:rFonts w:ascii="Symbol" w:hAnsi="Symbol" w:hint="default"/>
      </w:rPr>
    </w:lvl>
    <w:lvl w:ilvl="7" w:tplc="09185EC4" w:tentative="1">
      <w:start w:val="1"/>
      <w:numFmt w:val="bullet"/>
      <w:lvlText w:val="o"/>
      <w:lvlJc w:val="left"/>
      <w:pPr>
        <w:ind w:left="5400" w:hanging="360"/>
      </w:pPr>
      <w:rPr>
        <w:rFonts w:ascii="Courier New" w:hAnsi="Courier New" w:cs="Courier New" w:hint="default"/>
      </w:rPr>
    </w:lvl>
    <w:lvl w:ilvl="8" w:tplc="18AAA46E" w:tentative="1">
      <w:start w:val="1"/>
      <w:numFmt w:val="bullet"/>
      <w:lvlText w:val=""/>
      <w:lvlJc w:val="left"/>
      <w:pPr>
        <w:ind w:left="6120" w:hanging="360"/>
      </w:pPr>
      <w:rPr>
        <w:rFonts w:ascii="Wingdings" w:hAnsi="Wingdings" w:hint="default"/>
      </w:rPr>
    </w:lvl>
  </w:abstractNum>
  <w:abstractNum w:abstractNumId="20" w15:restartNumberingAfterBreak="0">
    <w:nsid w:val="7D9051D4"/>
    <w:multiLevelType w:val="hybridMultilevel"/>
    <w:tmpl w:val="08980C88"/>
    <w:lvl w:ilvl="0" w:tplc="AA96BCD0">
      <w:start w:val="1"/>
      <w:numFmt w:val="bullet"/>
      <w:lvlText w:val="-"/>
      <w:lvlJc w:val="left"/>
      <w:pPr>
        <w:ind w:left="720" w:hanging="360"/>
      </w:pPr>
    </w:lvl>
    <w:lvl w:ilvl="1" w:tplc="122A2D36" w:tentative="1">
      <w:start w:val="1"/>
      <w:numFmt w:val="bullet"/>
      <w:lvlText w:val="o"/>
      <w:lvlJc w:val="left"/>
      <w:pPr>
        <w:ind w:left="1440" w:hanging="360"/>
      </w:pPr>
      <w:rPr>
        <w:rFonts w:ascii="Courier New" w:hAnsi="Courier New" w:cs="Courier New" w:hint="default"/>
      </w:rPr>
    </w:lvl>
    <w:lvl w:ilvl="2" w:tplc="FEC09016" w:tentative="1">
      <w:start w:val="1"/>
      <w:numFmt w:val="bullet"/>
      <w:lvlText w:val=""/>
      <w:lvlJc w:val="left"/>
      <w:pPr>
        <w:ind w:left="2160" w:hanging="360"/>
      </w:pPr>
      <w:rPr>
        <w:rFonts w:ascii="Wingdings" w:hAnsi="Wingdings" w:hint="default"/>
      </w:rPr>
    </w:lvl>
    <w:lvl w:ilvl="3" w:tplc="FF2CD928" w:tentative="1">
      <w:start w:val="1"/>
      <w:numFmt w:val="bullet"/>
      <w:lvlText w:val=""/>
      <w:lvlJc w:val="left"/>
      <w:pPr>
        <w:ind w:left="2880" w:hanging="360"/>
      </w:pPr>
      <w:rPr>
        <w:rFonts w:ascii="Symbol" w:hAnsi="Symbol" w:hint="default"/>
      </w:rPr>
    </w:lvl>
    <w:lvl w:ilvl="4" w:tplc="6BBA4514" w:tentative="1">
      <w:start w:val="1"/>
      <w:numFmt w:val="bullet"/>
      <w:lvlText w:val="o"/>
      <w:lvlJc w:val="left"/>
      <w:pPr>
        <w:ind w:left="3600" w:hanging="360"/>
      </w:pPr>
      <w:rPr>
        <w:rFonts w:ascii="Courier New" w:hAnsi="Courier New" w:cs="Courier New" w:hint="default"/>
      </w:rPr>
    </w:lvl>
    <w:lvl w:ilvl="5" w:tplc="7C9C11EC" w:tentative="1">
      <w:start w:val="1"/>
      <w:numFmt w:val="bullet"/>
      <w:lvlText w:val=""/>
      <w:lvlJc w:val="left"/>
      <w:pPr>
        <w:ind w:left="4320" w:hanging="360"/>
      </w:pPr>
      <w:rPr>
        <w:rFonts w:ascii="Wingdings" w:hAnsi="Wingdings" w:hint="default"/>
      </w:rPr>
    </w:lvl>
    <w:lvl w:ilvl="6" w:tplc="CC7E9C9A" w:tentative="1">
      <w:start w:val="1"/>
      <w:numFmt w:val="bullet"/>
      <w:lvlText w:val=""/>
      <w:lvlJc w:val="left"/>
      <w:pPr>
        <w:ind w:left="5040" w:hanging="360"/>
      </w:pPr>
      <w:rPr>
        <w:rFonts w:ascii="Symbol" w:hAnsi="Symbol" w:hint="default"/>
      </w:rPr>
    </w:lvl>
    <w:lvl w:ilvl="7" w:tplc="650CE536" w:tentative="1">
      <w:start w:val="1"/>
      <w:numFmt w:val="bullet"/>
      <w:lvlText w:val="o"/>
      <w:lvlJc w:val="left"/>
      <w:pPr>
        <w:ind w:left="5760" w:hanging="360"/>
      </w:pPr>
      <w:rPr>
        <w:rFonts w:ascii="Courier New" w:hAnsi="Courier New" w:cs="Courier New" w:hint="default"/>
      </w:rPr>
    </w:lvl>
    <w:lvl w:ilvl="8" w:tplc="FF60C864"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7"/>
  </w:num>
  <w:num w:numId="3">
    <w:abstractNumId w:val="12"/>
  </w:num>
  <w:num w:numId="4">
    <w:abstractNumId w:val="8"/>
  </w:num>
  <w:num w:numId="5">
    <w:abstractNumId w:val="0"/>
    <w:lvlOverride w:ilvl="0">
      <w:lvl w:ilvl="0">
        <w:start w:val="1"/>
        <w:numFmt w:val="bullet"/>
        <w:lvlText w:val="-"/>
        <w:legacy w:legacy="1" w:legacySpace="0" w:legacyIndent="360"/>
        <w:lvlJc w:val="left"/>
        <w:pPr>
          <w:ind w:left="360" w:hanging="360"/>
        </w:pPr>
      </w:lvl>
    </w:lvlOverride>
  </w:num>
  <w:num w:numId="6">
    <w:abstractNumId w:val="15"/>
  </w:num>
  <w:num w:numId="7">
    <w:abstractNumId w:val="13"/>
  </w:num>
  <w:num w:numId="8">
    <w:abstractNumId w:val="3"/>
  </w:num>
  <w:num w:numId="9">
    <w:abstractNumId w:val="6"/>
  </w:num>
  <w:num w:numId="10">
    <w:abstractNumId w:val="4"/>
  </w:num>
  <w:num w:numId="11">
    <w:abstractNumId w:val="11"/>
  </w:num>
  <w:num w:numId="12">
    <w:abstractNumId w:val="18"/>
  </w:num>
  <w:num w:numId="13">
    <w:abstractNumId w:val="1"/>
  </w:num>
  <w:num w:numId="14">
    <w:abstractNumId w:val="14"/>
  </w:num>
  <w:num w:numId="15">
    <w:abstractNumId w:val="7"/>
  </w:num>
  <w:num w:numId="16">
    <w:abstractNumId w:val="16"/>
  </w:num>
  <w:num w:numId="17">
    <w:abstractNumId w:val="10"/>
  </w:num>
  <w:num w:numId="18">
    <w:abstractNumId w:val="2"/>
  </w:num>
  <w:num w:numId="19">
    <w:abstractNumId w:val="9"/>
  </w:num>
  <w:num w:numId="20">
    <w:abstractNumId w:val="5"/>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44"/>
    <w:rsid w:val="00003775"/>
    <w:rsid w:val="000219B3"/>
    <w:rsid w:val="000326C5"/>
    <w:rsid w:val="000A33BE"/>
    <w:rsid w:val="000D2328"/>
    <w:rsid w:val="000E3434"/>
    <w:rsid w:val="00134300"/>
    <w:rsid w:val="00151E43"/>
    <w:rsid w:val="00194C0B"/>
    <w:rsid w:val="001B5416"/>
    <w:rsid w:val="001E61DA"/>
    <w:rsid w:val="002361AD"/>
    <w:rsid w:val="002452A5"/>
    <w:rsid w:val="00257971"/>
    <w:rsid w:val="002B5BC5"/>
    <w:rsid w:val="002E0192"/>
    <w:rsid w:val="002E5234"/>
    <w:rsid w:val="00301AF8"/>
    <w:rsid w:val="00303C0C"/>
    <w:rsid w:val="003168DD"/>
    <w:rsid w:val="00322F4A"/>
    <w:rsid w:val="003267EF"/>
    <w:rsid w:val="00330EFA"/>
    <w:rsid w:val="003458A6"/>
    <w:rsid w:val="00396940"/>
    <w:rsid w:val="003E1EB4"/>
    <w:rsid w:val="00403228"/>
    <w:rsid w:val="00423408"/>
    <w:rsid w:val="00433C72"/>
    <w:rsid w:val="00464C7B"/>
    <w:rsid w:val="00474B07"/>
    <w:rsid w:val="004C1B29"/>
    <w:rsid w:val="004C71D7"/>
    <w:rsid w:val="00537CBF"/>
    <w:rsid w:val="00555096"/>
    <w:rsid w:val="00556C0F"/>
    <w:rsid w:val="0057000C"/>
    <w:rsid w:val="005762C2"/>
    <w:rsid w:val="005A013E"/>
    <w:rsid w:val="005F2C39"/>
    <w:rsid w:val="005F44FE"/>
    <w:rsid w:val="0061236F"/>
    <w:rsid w:val="00636F6C"/>
    <w:rsid w:val="006537DB"/>
    <w:rsid w:val="00683463"/>
    <w:rsid w:val="006A2855"/>
    <w:rsid w:val="006A70B8"/>
    <w:rsid w:val="006C20E7"/>
    <w:rsid w:val="006E0849"/>
    <w:rsid w:val="00723BB2"/>
    <w:rsid w:val="0078054A"/>
    <w:rsid w:val="007E6DF2"/>
    <w:rsid w:val="007F0C5F"/>
    <w:rsid w:val="00824128"/>
    <w:rsid w:val="00833836"/>
    <w:rsid w:val="00884C42"/>
    <w:rsid w:val="0089136D"/>
    <w:rsid w:val="008E6DB1"/>
    <w:rsid w:val="008F1E02"/>
    <w:rsid w:val="0091076A"/>
    <w:rsid w:val="00926E7C"/>
    <w:rsid w:val="00967FBD"/>
    <w:rsid w:val="009A4D64"/>
    <w:rsid w:val="00A40C06"/>
    <w:rsid w:val="00A4247B"/>
    <w:rsid w:val="00AA2F47"/>
    <w:rsid w:val="00AA4B49"/>
    <w:rsid w:val="00AB0AC9"/>
    <w:rsid w:val="00AB6819"/>
    <w:rsid w:val="00AD2FD3"/>
    <w:rsid w:val="00B30E45"/>
    <w:rsid w:val="00B47E71"/>
    <w:rsid w:val="00B62B52"/>
    <w:rsid w:val="00BA0E15"/>
    <w:rsid w:val="00BB6F68"/>
    <w:rsid w:val="00BE2B6A"/>
    <w:rsid w:val="00C22F18"/>
    <w:rsid w:val="00C8584A"/>
    <w:rsid w:val="00C85F50"/>
    <w:rsid w:val="00C97944"/>
    <w:rsid w:val="00CC4843"/>
    <w:rsid w:val="00CE6693"/>
    <w:rsid w:val="00D07036"/>
    <w:rsid w:val="00DB3D87"/>
    <w:rsid w:val="00DB533C"/>
    <w:rsid w:val="00E1030B"/>
    <w:rsid w:val="00E11D26"/>
    <w:rsid w:val="00E1416E"/>
    <w:rsid w:val="00E7581F"/>
    <w:rsid w:val="00EB5352"/>
    <w:rsid w:val="00EC429E"/>
    <w:rsid w:val="00ED1334"/>
    <w:rsid w:val="00EE34F2"/>
    <w:rsid w:val="00EE4909"/>
    <w:rsid w:val="00F34AB9"/>
    <w:rsid w:val="00F824E8"/>
    <w:rsid w:val="00FB11BE"/>
    <w:rsid w:val="00FD5444"/>
    <w:rsid w:val="00FD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63F89"/>
  <w15:docId w15:val="{E89AFBC7-B130-4B86-B207-10424259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3C"/>
    <w:rPr>
      <w:sz w:val="24"/>
      <w:lang w:val="bg-BG" w:eastAsia="bg-BG"/>
    </w:rPr>
  </w:style>
  <w:style w:type="paragraph" w:styleId="Heading1">
    <w:name w:val="heading 1"/>
    <w:basedOn w:val="Normal"/>
    <w:next w:val="Normal"/>
    <w:qFormat/>
    <w:pPr>
      <w:keepNext/>
      <w:spacing w:before="240" w:after="60" w:line="360" w:lineRule="auto"/>
      <w:jc w:val="center"/>
      <w:outlineLvl w:val="0"/>
    </w:pPr>
    <w:rPr>
      <w:b/>
      <w:kern w:val="28"/>
      <w:sz w:val="32"/>
    </w:rPr>
  </w:style>
  <w:style w:type="paragraph" w:styleId="Heading2">
    <w:name w:val="heading 2"/>
    <w:basedOn w:val="Normal"/>
    <w:next w:val="Normal"/>
    <w:qFormat/>
    <w:pPr>
      <w:keepNext/>
      <w:tabs>
        <w:tab w:val="left" w:pos="1134"/>
      </w:tabs>
      <w:spacing w:before="240" w:after="60" w:line="360" w:lineRule="auto"/>
      <w:ind w:left="1134" w:hanging="1134"/>
      <w:jc w:val="both"/>
      <w:outlineLvl w:val="1"/>
    </w:pPr>
    <w:rPr>
      <w:b/>
      <w:sz w:val="26"/>
    </w:rPr>
  </w:style>
  <w:style w:type="paragraph" w:styleId="Heading3">
    <w:name w:val="heading 3"/>
    <w:basedOn w:val="Normal"/>
    <w:next w:val="Normal"/>
    <w:qFormat/>
    <w:pPr>
      <w:keepNext/>
      <w:tabs>
        <w:tab w:val="left" w:pos="1134"/>
      </w:tabs>
      <w:spacing w:before="240" w:after="60" w:line="360" w:lineRule="auto"/>
      <w:ind w:left="1134" w:hanging="1134"/>
      <w:jc w:val="both"/>
      <w:outlineLvl w:val="2"/>
    </w:pPr>
    <w:rPr>
      <w:b/>
    </w:rPr>
  </w:style>
  <w:style w:type="paragraph" w:styleId="Heading4">
    <w:name w:val="heading 4"/>
    <w:basedOn w:val="Normal"/>
    <w:next w:val="Normal"/>
    <w:qFormat/>
    <w:pPr>
      <w:keepNext/>
      <w:tabs>
        <w:tab w:val="left" w:pos="1134"/>
      </w:tabs>
      <w:spacing w:before="240" w:after="60" w:line="360" w:lineRule="auto"/>
      <w:ind w:left="1134" w:hanging="1134"/>
      <w:jc w:val="both"/>
      <w:outlineLvl w:val="3"/>
    </w:pPr>
  </w:style>
  <w:style w:type="paragraph" w:styleId="Heading5">
    <w:name w:val="heading 5"/>
    <w:basedOn w:val="Normal"/>
    <w:next w:val="Normal"/>
    <w:qFormat/>
    <w:pPr>
      <w:spacing w:before="240" w:after="60" w:line="360" w:lineRule="auto"/>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pPr>
      <w:tabs>
        <w:tab w:val="left" w:pos="840"/>
      </w:tabs>
    </w:pPr>
    <w:rPr>
      <w:b/>
      <w:caps/>
    </w:rPr>
  </w:style>
  <w:style w:type="paragraph" w:customStyle="1" w:styleId="tekst">
    <w:name w:val="tekst"/>
    <w:basedOn w:val="Normal"/>
    <w:pPr>
      <w:spacing w:before="60" w:line="240" w:lineRule="atLeast"/>
      <w:jc w:val="both"/>
    </w:pPr>
  </w:style>
  <w:style w:type="paragraph" w:styleId="NormalWeb">
    <w:name w:val="Normal (Web)"/>
    <w:basedOn w:val="Normal"/>
    <w:rsid w:val="00C43E69"/>
    <w:pPr>
      <w:spacing w:before="100" w:beforeAutospacing="1" w:after="100" w:afterAutospacing="1"/>
    </w:pPr>
    <w:rPr>
      <w:szCs w:val="24"/>
    </w:rPr>
  </w:style>
  <w:style w:type="paragraph" w:customStyle="1" w:styleId="Default">
    <w:name w:val="Default"/>
    <w:rsid w:val="00C43E69"/>
    <w:pPr>
      <w:autoSpaceDE w:val="0"/>
      <w:autoSpaceDN w:val="0"/>
      <w:adjustRightInd w:val="0"/>
    </w:pPr>
    <w:rPr>
      <w:color w:val="000000"/>
      <w:sz w:val="24"/>
      <w:szCs w:val="24"/>
      <w:lang w:val="bg-BG" w:eastAsia="bg-BG"/>
    </w:rPr>
  </w:style>
  <w:style w:type="paragraph" w:customStyle="1" w:styleId="BodytextAgency">
    <w:name w:val="Body text (Agency)"/>
    <w:basedOn w:val="Normal"/>
    <w:link w:val="BodytextAgencyChar"/>
    <w:rsid w:val="00C43E69"/>
    <w:pPr>
      <w:spacing w:after="140" w:line="280" w:lineRule="atLeast"/>
    </w:pPr>
    <w:rPr>
      <w:rFonts w:ascii="Verdana" w:eastAsia="Verdana" w:hAnsi="Verdana"/>
      <w:sz w:val="18"/>
      <w:szCs w:val="18"/>
    </w:rPr>
  </w:style>
  <w:style w:type="character" w:customStyle="1" w:styleId="BodytextAgencyChar">
    <w:name w:val="Body text (Agency) Char"/>
    <w:link w:val="BodytextAgency"/>
    <w:rsid w:val="00C43E69"/>
    <w:rPr>
      <w:rFonts w:ascii="Verdana" w:eastAsia="Verdana" w:hAnsi="Verdana" w:cs="Verdana"/>
      <w:sz w:val="18"/>
      <w:szCs w:val="18"/>
      <w:lang w:val="bg-BG" w:eastAsia="bg-BG"/>
    </w:rPr>
  </w:style>
  <w:style w:type="character" w:customStyle="1" w:styleId="hps">
    <w:name w:val="hps"/>
    <w:rsid w:val="00C43E69"/>
  </w:style>
  <w:style w:type="paragraph" w:styleId="ListParagraph">
    <w:name w:val="List Paragraph"/>
    <w:basedOn w:val="Normal"/>
    <w:uiPriority w:val="34"/>
    <w:qFormat/>
    <w:rsid w:val="00A10667"/>
    <w:pPr>
      <w:ind w:left="1304"/>
    </w:pPr>
  </w:style>
  <w:style w:type="paragraph" w:styleId="Header">
    <w:name w:val="header"/>
    <w:basedOn w:val="Normal"/>
    <w:link w:val="HeaderChar"/>
    <w:rsid w:val="00B27EA5"/>
    <w:pPr>
      <w:tabs>
        <w:tab w:val="center" w:pos="4513"/>
        <w:tab w:val="right" w:pos="9026"/>
      </w:tabs>
    </w:pPr>
  </w:style>
  <w:style w:type="character" w:customStyle="1" w:styleId="HeaderChar">
    <w:name w:val="Header Char"/>
    <w:link w:val="Header"/>
    <w:rsid w:val="00B27EA5"/>
    <w:rPr>
      <w:sz w:val="24"/>
      <w:lang w:val="bg-BG" w:eastAsia="bg-BG"/>
    </w:rPr>
  </w:style>
  <w:style w:type="paragraph" w:styleId="Footer">
    <w:name w:val="footer"/>
    <w:basedOn w:val="Normal"/>
    <w:link w:val="FooterChar"/>
    <w:uiPriority w:val="99"/>
    <w:rsid w:val="00B27EA5"/>
    <w:pPr>
      <w:tabs>
        <w:tab w:val="center" w:pos="4513"/>
        <w:tab w:val="right" w:pos="9026"/>
      </w:tabs>
    </w:pPr>
  </w:style>
  <w:style w:type="character" w:customStyle="1" w:styleId="FooterChar">
    <w:name w:val="Footer Char"/>
    <w:link w:val="Footer"/>
    <w:uiPriority w:val="99"/>
    <w:rsid w:val="00B27EA5"/>
    <w:rPr>
      <w:sz w:val="24"/>
      <w:lang w:val="bg-BG" w:eastAsia="bg-BG"/>
    </w:rPr>
  </w:style>
  <w:style w:type="character" w:styleId="CommentReference">
    <w:name w:val="annotation reference"/>
    <w:rsid w:val="00464C7B"/>
    <w:rPr>
      <w:sz w:val="16"/>
      <w:szCs w:val="16"/>
    </w:rPr>
  </w:style>
  <w:style w:type="paragraph" w:styleId="CommentText">
    <w:name w:val="annotation text"/>
    <w:basedOn w:val="Normal"/>
    <w:link w:val="CommentTextChar"/>
    <w:rsid w:val="00464C7B"/>
    <w:rPr>
      <w:sz w:val="20"/>
    </w:rPr>
  </w:style>
  <w:style w:type="character" w:customStyle="1" w:styleId="CommentTextChar">
    <w:name w:val="Comment Text Char"/>
    <w:basedOn w:val="DefaultParagraphFont"/>
    <w:link w:val="CommentText"/>
    <w:rsid w:val="00464C7B"/>
  </w:style>
  <w:style w:type="paragraph" w:styleId="CommentSubject">
    <w:name w:val="annotation subject"/>
    <w:basedOn w:val="CommentText"/>
    <w:next w:val="CommentText"/>
    <w:link w:val="CommentSubjectChar"/>
    <w:rsid w:val="00464C7B"/>
    <w:rPr>
      <w:b/>
      <w:bCs/>
      <w:lang w:val="x-none" w:eastAsia="x-none"/>
    </w:rPr>
  </w:style>
  <w:style w:type="character" w:customStyle="1" w:styleId="CommentSubjectChar">
    <w:name w:val="Comment Subject Char"/>
    <w:link w:val="CommentSubject"/>
    <w:rsid w:val="00464C7B"/>
    <w:rPr>
      <w:b/>
      <w:bCs/>
    </w:rPr>
  </w:style>
  <w:style w:type="paragraph" w:styleId="BalloonText">
    <w:name w:val="Balloon Text"/>
    <w:basedOn w:val="Normal"/>
    <w:link w:val="BalloonTextChar"/>
    <w:rsid w:val="00464C7B"/>
    <w:rPr>
      <w:rFonts w:ascii="Tahoma" w:hAnsi="Tahoma"/>
      <w:sz w:val="16"/>
      <w:szCs w:val="16"/>
      <w:lang w:val="x-none" w:eastAsia="x-none"/>
    </w:rPr>
  </w:style>
  <w:style w:type="character" w:customStyle="1" w:styleId="BalloonTextChar">
    <w:name w:val="Balloon Text Char"/>
    <w:link w:val="BalloonText"/>
    <w:rsid w:val="00464C7B"/>
    <w:rPr>
      <w:rFonts w:ascii="Tahoma" w:hAnsi="Tahoma" w:cs="Tahoma"/>
      <w:sz w:val="16"/>
      <w:szCs w:val="16"/>
    </w:rPr>
  </w:style>
  <w:style w:type="paragraph" w:styleId="Revision">
    <w:name w:val="Revision"/>
    <w:hidden/>
    <w:uiPriority w:val="99"/>
    <w:semiHidden/>
    <w:rsid w:val="00BA0E15"/>
    <w:rPr>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F924E-4292-490B-91EF-3DE31BEF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Module 2</vt:lpstr>
    </vt:vector>
  </TitlesOfParts>
  <Company>Pliva d.d.</Company>
  <LinksUpToDate>false</LinksUpToDate>
  <CharactersWithSpaces>22370</CharactersWithSpaces>
  <SharedDoc>false</SharedDoc>
  <HLinks>
    <vt:vector size="6" baseType="variant">
      <vt:variant>
        <vt:i4>6619261</vt:i4>
      </vt:variant>
      <vt:variant>
        <vt:i4>0</vt:i4>
      </vt:variant>
      <vt:variant>
        <vt:i4>0</vt:i4>
      </vt:variant>
      <vt:variant>
        <vt:i4>5</vt:i4>
      </vt:variant>
      <vt:variant>
        <vt:lpwstr>http://www.bda.bg/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dc:title>
  <dc:creator>MSINKIC</dc:creator>
  <cp:lastModifiedBy>Hristina Nelovska</cp:lastModifiedBy>
  <cp:revision>1</cp:revision>
  <cp:lastPrinted>2020-06-25T07:19:00Z</cp:lastPrinted>
  <dcterms:created xsi:type="dcterms:W3CDTF">2023-11-29T08:18:00Z</dcterms:created>
  <dcterms:modified xsi:type="dcterms:W3CDTF">2023-11-29T08:18:00Z</dcterms:modified>
</cp:coreProperties>
</file>